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FB9" w14:textId="77777777" w:rsidR="00DF09B9" w:rsidRPr="00DF09B9" w:rsidRDefault="00DF09B9" w:rsidP="00DF09B9">
      <w:pPr>
        <w:jc w:val="center"/>
      </w:pPr>
      <w:r w:rsidRPr="00DF09B9">
        <w:t xml:space="preserve">Федеральное государственное образовательное бюджетное </w:t>
      </w:r>
    </w:p>
    <w:p w14:paraId="146BC110" w14:textId="77777777" w:rsidR="00DF09B9" w:rsidRPr="00DF09B9" w:rsidRDefault="00DF09B9" w:rsidP="00DF09B9">
      <w:pPr>
        <w:jc w:val="center"/>
      </w:pPr>
      <w:r w:rsidRPr="00DF09B9">
        <w:t>учреждение высшего образования</w:t>
      </w:r>
    </w:p>
    <w:p w14:paraId="04DA4906" w14:textId="77777777" w:rsidR="00DF09B9" w:rsidRPr="00DF09B9" w:rsidRDefault="00DF09B9" w:rsidP="00DF09B9">
      <w:pPr>
        <w:jc w:val="center"/>
        <w:rPr>
          <w:b/>
          <w:bCs/>
          <w:caps/>
        </w:rPr>
      </w:pPr>
      <w:r w:rsidRPr="00DF09B9">
        <w:rPr>
          <w:b/>
          <w:bCs/>
          <w:caps/>
        </w:rPr>
        <w:t>«Финансовый университет при Правительстве</w:t>
      </w:r>
    </w:p>
    <w:p w14:paraId="45302639" w14:textId="77777777" w:rsidR="00DF09B9" w:rsidRPr="00DF09B9" w:rsidRDefault="00DF09B9" w:rsidP="00DF09B9">
      <w:pPr>
        <w:jc w:val="center"/>
        <w:rPr>
          <w:b/>
          <w:bCs/>
          <w:caps/>
        </w:rPr>
      </w:pPr>
      <w:r w:rsidRPr="00DF09B9">
        <w:rPr>
          <w:b/>
          <w:bCs/>
          <w:caps/>
        </w:rPr>
        <w:t>Российской Федерации»</w:t>
      </w:r>
    </w:p>
    <w:p w14:paraId="633737A4" w14:textId="77777777" w:rsidR="00DF09B9" w:rsidRPr="00DF09B9" w:rsidRDefault="00DF09B9" w:rsidP="00DF09B9">
      <w:pPr>
        <w:jc w:val="center"/>
        <w:rPr>
          <w:b/>
          <w:bCs/>
        </w:rPr>
      </w:pPr>
      <w:r w:rsidRPr="00DF09B9">
        <w:rPr>
          <w:b/>
          <w:bCs/>
        </w:rPr>
        <w:t>(Финансовый университет)</w:t>
      </w:r>
    </w:p>
    <w:p w14:paraId="585E6DBC" w14:textId="77777777" w:rsidR="00DF09B9" w:rsidRPr="00DF09B9" w:rsidRDefault="00DF09B9" w:rsidP="00DF09B9">
      <w:pPr>
        <w:jc w:val="center"/>
      </w:pPr>
    </w:p>
    <w:p w14:paraId="7E7408DB" w14:textId="7C6B7393" w:rsidR="00E94E6C" w:rsidRDefault="003304CE" w:rsidP="003A377D">
      <w:pPr>
        <w:jc w:val="center"/>
        <w:rPr>
          <w:b/>
        </w:rPr>
      </w:pPr>
      <w:r w:rsidRPr="003304CE">
        <w:rPr>
          <w:b/>
        </w:rPr>
        <w:t>Департамент корпоративных финансов и корпоративного управления</w:t>
      </w:r>
    </w:p>
    <w:p w14:paraId="413DDB58" w14:textId="77777777" w:rsidR="003304CE" w:rsidRDefault="003304CE" w:rsidP="003A377D">
      <w:pPr>
        <w:jc w:val="center"/>
        <w:rPr>
          <w:b/>
        </w:rPr>
      </w:pPr>
    </w:p>
    <w:tbl>
      <w:tblPr>
        <w:tblW w:w="9581" w:type="dxa"/>
        <w:tblLook w:val="04A0" w:firstRow="1" w:lastRow="0" w:firstColumn="1" w:lastColumn="0" w:noHBand="0" w:noVBand="1"/>
      </w:tblPr>
      <w:tblGrid>
        <w:gridCol w:w="5226"/>
        <w:gridCol w:w="4355"/>
      </w:tblGrid>
      <w:tr w:rsidR="00E94E6C" w:rsidRPr="001D2295" w14:paraId="1A41FED0" w14:textId="77777777" w:rsidTr="003304CE">
        <w:trPr>
          <w:trHeight w:val="2228"/>
        </w:trPr>
        <w:tc>
          <w:tcPr>
            <w:tcW w:w="5226" w:type="dxa"/>
            <w:shd w:val="clear" w:color="auto" w:fill="auto"/>
          </w:tcPr>
          <w:p w14:paraId="01662624" w14:textId="7849D21E" w:rsidR="00E94E6C" w:rsidRPr="006839C0" w:rsidRDefault="00E94E6C" w:rsidP="003304CE">
            <w:pPr>
              <w:overflowPunct w:val="0"/>
              <w:textAlignment w:val="baseline"/>
            </w:pPr>
          </w:p>
        </w:tc>
        <w:tc>
          <w:tcPr>
            <w:tcW w:w="4355" w:type="dxa"/>
            <w:shd w:val="clear" w:color="auto" w:fill="auto"/>
          </w:tcPr>
          <w:p w14:paraId="46D1D4B9" w14:textId="77777777" w:rsidR="00E94E6C" w:rsidRPr="001D2295" w:rsidRDefault="00E94E6C" w:rsidP="003304CE">
            <w:pPr>
              <w:overflowPunct w:val="0"/>
              <w:textAlignment w:val="baseline"/>
            </w:pPr>
            <w:r w:rsidRPr="001D2295">
              <w:t>УТВЕРЖДАЮ</w:t>
            </w:r>
          </w:p>
          <w:p w14:paraId="7ADA8609" w14:textId="77777777" w:rsidR="00E94E6C" w:rsidRPr="00DA5EBA" w:rsidRDefault="00E94E6C" w:rsidP="003304CE">
            <w:pPr>
              <w:widowControl w:val="0"/>
              <w:autoSpaceDE w:val="0"/>
              <w:autoSpaceDN w:val="0"/>
              <w:adjustRightInd w:val="0"/>
              <w:rPr>
                <w:color w:val="000000"/>
              </w:rPr>
            </w:pPr>
            <w:r w:rsidRPr="00DA5EBA">
              <w:rPr>
                <w:color w:val="000000"/>
              </w:rPr>
              <w:t xml:space="preserve">Проректор по учебной </w:t>
            </w:r>
          </w:p>
          <w:p w14:paraId="2C5501DB" w14:textId="77777777" w:rsidR="00E94E6C" w:rsidRPr="00DA5EBA" w:rsidRDefault="00E94E6C" w:rsidP="003304CE">
            <w:pPr>
              <w:widowControl w:val="0"/>
              <w:autoSpaceDE w:val="0"/>
              <w:autoSpaceDN w:val="0"/>
              <w:adjustRightInd w:val="0"/>
              <w:rPr>
                <w:color w:val="000000"/>
              </w:rPr>
            </w:pPr>
            <w:r w:rsidRPr="00DA5EBA">
              <w:rPr>
                <w:color w:val="000000"/>
              </w:rPr>
              <w:t>и методической работе</w:t>
            </w:r>
          </w:p>
          <w:p w14:paraId="5434E854" w14:textId="77777777" w:rsidR="00E94E6C" w:rsidRPr="00DA5EBA" w:rsidRDefault="00E94E6C" w:rsidP="003304CE">
            <w:pPr>
              <w:widowControl w:val="0"/>
              <w:tabs>
                <w:tab w:val="left" w:leader="underscore" w:pos="6862"/>
              </w:tabs>
              <w:autoSpaceDE w:val="0"/>
              <w:autoSpaceDN w:val="0"/>
              <w:adjustRightInd w:val="0"/>
              <w:rPr>
                <w:color w:val="000000"/>
              </w:rPr>
            </w:pPr>
          </w:p>
          <w:p w14:paraId="0CC1BA15" w14:textId="77777777" w:rsidR="00E94E6C" w:rsidRPr="00DA5EBA" w:rsidRDefault="00E94E6C" w:rsidP="003304CE">
            <w:pPr>
              <w:widowControl w:val="0"/>
              <w:tabs>
                <w:tab w:val="left" w:leader="underscore" w:pos="6862"/>
              </w:tabs>
              <w:autoSpaceDE w:val="0"/>
              <w:autoSpaceDN w:val="0"/>
              <w:adjustRightInd w:val="0"/>
              <w:rPr>
                <w:color w:val="000000"/>
              </w:rPr>
            </w:pPr>
            <w:r>
              <w:rPr>
                <w:color w:val="000000"/>
              </w:rPr>
              <w:t>_________________</w:t>
            </w:r>
            <w:r w:rsidRPr="00DA5EBA">
              <w:rPr>
                <w:color w:val="000000"/>
              </w:rPr>
              <w:t>Е.А. Каменева</w:t>
            </w:r>
          </w:p>
          <w:p w14:paraId="7F0C69C1" w14:textId="1F15B2B2" w:rsidR="00E94E6C" w:rsidRPr="001D2295" w:rsidRDefault="009F6E62" w:rsidP="009F6E62">
            <w:pPr>
              <w:overflowPunct w:val="0"/>
              <w:spacing w:line="276" w:lineRule="auto"/>
              <w:jc w:val="center"/>
              <w:textAlignment w:val="baseline"/>
            </w:pPr>
            <w:r>
              <w:t>22.09.</w:t>
            </w:r>
            <w:bookmarkStart w:id="0" w:name="_GoBack"/>
            <w:bookmarkEnd w:id="0"/>
            <w:r w:rsidR="00E94E6C" w:rsidRPr="001D2295">
              <w:t>202</w:t>
            </w:r>
            <w:r w:rsidR="00E94E6C">
              <w:t>2</w:t>
            </w:r>
            <w:r w:rsidR="00E94E6C" w:rsidRPr="001D2295">
              <w:t xml:space="preserve"> г.</w:t>
            </w:r>
          </w:p>
        </w:tc>
      </w:tr>
    </w:tbl>
    <w:p w14:paraId="3B43B233" w14:textId="7109CFF9" w:rsidR="00E94E6C" w:rsidRDefault="00E94E6C" w:rsidP="003A377D">
      <w:pPr>
        <w:jc w:val="center"/>
        <w:rPr>
          <w:b/>
        </w:rPr>
      </w:pPr>
    </w:p>
    <w:p w14:paraId="207C670A" w14:textId="2BD37D8F" w:rsidR="00E94E6C" w:rsidRDefault="00E94E6C" w:rsidP="003A377D">
      <w:pPr>
        <w:jc w:val="center"/>
        <w:rPr>
          <w:b/>
        </w:rPr>
      </w:pPr>
    </w:p>
    <w:p w14:paraId="5E2E05E6" w14:textId="7334224D" w:rsidR="002B2CAC" w:rsidRPr="003C1BA3" w:rsidRDefault="00E94F07" w:rsidP="00F21A71">
      <w:pPr>
        <w:jc w:val="center"/>
        <w:rPr>
          <w:b/>
          <w:sz w:val="36"/>
          <w:szCs w:val="36"/>
        </w:rPr>
      </w:pPr>
      <w:r>
        <w:rPr>
          <w:b/>
          <w:sz w:val="36"/>
          <w:szCs w:val="36"/>
        </w:rPr>
        <w:t>Раева И.В.</w:t>
      </w:r>
    </w:p>
    <w:p w14:paraId="26A53547" w14:textId="77777777" w:rsidR="002B2CAC" w:rsidRDefault="002B2CAC" w:rsidP="00F21A71">
      <w:pPr>
        <w:jc w:val="center"/>
      </w:pPr>
    </w:p>
    <w:p w14:paraId="2AF9ADC6" w14:textId="115E330C" w:rsidR="00872B49" w:rsidRPr="003C1BA3" w:rsidRDefault="00872B49" w:rsidP="0065423A">
      <w:pPr>
        <w:widowControl w:val="0"/>
        <w:autoSpaceDE w:val="0"/>
        <w:autoSpaceDN w:val="0"/>
        <w:adjustRightInd w:val="0"/>
        <w:ind w:left="520" w:right="-1"/>
        <w:jc w:val="center"/>
        <w:rPr>
          <w:b/>
          <w:sz w:val="36"/>
          <w:szCs w:val="36"/>
        </w:rPr>
      </w:pPr>
      <w:r w:rsidRPr="003C1BA3">
        <w:rPr>
          <w:b/>
          <w:bCs/>
          <w:sz w:val="36"/>
          <w:szCs w:val="36"/>
        </w:rPr>
        <w:t>О</w:t>
      </w:r>
      <w:r w:rsidR="00E94F07">
        <w:rPr>
          <w:b/>
          <w:bCs/>
          <w:sz w:val="36"/>
          <w:szCs w:val="36"/>
        </w:rPr>
        <w:t>ТРАСЛЕВАЯ СПЕЦИФИКА ОЦЕНКИ АКТИВОВ И БИЗНЕСА</w:t>
      </w:r>
    </w:p>
    <w:p w14:paraId="478C5B9F" w14:textId="77777777" w:rsidR="002B2CAC" w:rsidRPr="00B34D89" w:rsidRDefault="002B2CAC" w:rsidP="00F21A71">
      <w:pPr>
        <w:jc w:val="center"/>
        <w:rPr>
          <w:sz w:val="32"/>
          <w:szCs w:val="32"/>
        </w:rPr>
      </w:pPr>
    </w:p>
    <w:p w14:paraId="6EA3C2AB" w14:textId="77777777" w:rsidR="002B2CAC" w:rsidRDefault="002B2CAC" w:rsidP="00CE1DEF">
      <w:pPr>
        <w:jc w:val="center"/>
      </w:pPr>
    </w:p>
    <w:p w14:paraId="1B700725" w14:textId="77777777" w:rsidR="002B2CAC" w:rsidRPr="003C1BA3" w:rsidRDefault="002B2CAC" w:rsidP="00CE1DEF">
      <w:pPr>
        <w:jc w:val="center"/>
        <w:rPr>
          <w:b/>
          <w:sz w:val="32"/>
          <w:szCs w:val="32"/>
        </w:rPr>
      </w:pPr>
      <w:r w:rsidRPr="003C1BA3">
        <w:rPr>
          <w:b/>
          <w:sz w:val="32"/>
          <w:szCs w:val="32"/>
        </w:rPr>
        <w:t>Рабочая программа дисциплины</w:t>
      </w:r>
    </w:p>
    <w:p w14:paraId="33CED502" w14:textId="77777777" w:rsidR="002B2CAC" w:rsidRDefault="002B2CAC" w:rsidP="00CE1DEF">
      <w:pPr>
        <w:jc w:val="center"/>
      </w:pPr>
    </w:p>
    <w:p w14:paraId="20CF89FB" w14:textId="77777777" w:rsidR="00103AFF" w:rsidRDefault="00DF09B9" w:rsidP="00872B49">
      <w:pPr>
        <w:jc w:val="center"/>
      </w:pPr>
      <w:r>
        <w:t>д</w:t>
      </w:r>
      <w:r w:rsidR="002B2CAC">
        <w:t xml:space="preserve">ля студентов, обучающихся по </w:t>
      </w:r>
      <w:r w:rsidR="002B2CAC" w:rsidRPr="00872B49">
        <w:t>направлению</w:t>
      </w:r>
      <w:r w:rsidR="00872B49" w:rsidRPr="00872B49">
        <w:t xml:space="preserve"> </w:t>
      </w:r>
      <w:r w:rsidR="003C1BA3">
        <w:t xml:space="preserve">подготовки </w:t>
      </w:r>
    </w:p>
    <w:p w14:paraId="1E6E5276" w14:textId="41B39107" w:rsidR="00103AFF" w:rsidRDefault="00872B49" w:rsidP="00872B49">
      <w:pPr>
        <w:jc w:val="center"/>
      </w:pPr>
      <w:r w:rsidRPr="00BD5B70">
        <w:rPr>
          <w:spacing w:val="-1"/>
        </w:rPr>
        <w:t>3</w:t>
      </w:r>
      <w:r w:rsidRPr="00BD5B70">
        <w:t>8.0</w:t>
      </w:r>
      <w:r w:rsidR="00C51672">
        <w:t>4</w:t>
      </w:r>
      <w:r w:rsidRPr="00BD5B70">
        <w:rPr>
          <w:spacing w:val="-2"/>
        </w:rPr>
        <w:t>.</w:t>
      </w:r>
      <w:r w:rsidRPr="00BD5B70">
        <w:rPr>
          <w:spacing w:val="1"/>
        </w:rPr>
        <w:t>0</w:t>
      </w:r>
      <w:r w:rsidRPr="00BD5B70">
        <w:t>1</w:t>
      </w:r>
      <w:r w:rsidRPr="00BD5B70">
        <w:rPr>
          <w:spacing w:val="1"/>
        </w:rPr>
        <w:t xml:space="preserve"> </w:t>
      </w:r>
      <w:r w:rsidRPr="00BD5B70">
        <w:t>«Э</w:t>
      </w:r>
      <w:r w:rsidRPr="00BD5B70">
        <w:rPr>
          <w:spacing w:val="-2"/>
        </w:rPr>
        <w:t>к</w:t>
      </w:r>
      <w:r w:rsidRPr="00BD5B70">
        <w:t>он</w:t>
      </w:r>
      <w:r w:rsidRPr="00BD5B70">
        <w:rPr>
          <w:spacing w:val="1"/>
        </w:rPr>
        <w:t>о</w:t>
      </w:r>
      <w:r w:rsidRPr="00BD5B70">
        <w:rPr>
          <w:spacing w:val="-1"/>
        </w:rPr>
        <w:t>м</w:t>
      </w:r>
      <w:r w:rsidRPr="00BD5B70">
        <w:t>ика</w:t>
      </w:r>
      <w:r w:rsidRPr="00BD5B70">
        <w:rPr>
          <w:spacing w:val="1"/>
        </w:rPr>
        <w:t>»</w:t>
      </w:r>
      <w:r w:rsidR="00DF09B9" w:rsidRPr="00BD5B70">
        <w:t>,</w:t>
      </w:r>
      <w:r w:rsidRPr="00BD5B70">
        <w:t xml:space="preserve"> </w:t>
      </w:r>
      <w:r w:rsidR="00C51672">
        <w:t>направленность программы магистратуры</w:t>
      </w:r>
      <w:r w:rsidRPr="00BD5B70">
        <w:t xml:space="preserve"> </w:t>
      </w:r>
    </w:p>
    <w:p w14:paraId="20CE7AE8" w14:textId="51E3778E" w:rsidR="00872B49" w:rsidRPr="00BD5B70" w:rsidRDefault="00872B49" w:rsidP="00872B49">
      <w:pPr>
        <w:jc w:val="center"/>
      </w:pPr>
      <w:r w:rsidRPr="00BD5B70">
        <w:rPr>
          <w:spacing w:val="-1"/>
        </w:rPr>
        <w:t>«</w:t>
      </w:r>
      <w:r w:rsidR="00BD5B70" w:rsidRPr="00BD5B70">
        <w:t xml:space="preserve">Оценка бизнеса </w:t>
      </w:r>
      <w:r w:rsidR="00C51672">
        <w:t>и корпоративные финансы</w:t>
      </w:r>
      <w:r w:rsidRPr="00BD5B70">
        <w:t>»</w:t>
      </w:r>
    </w:p>
    <w:p w14:paraId="2C4DCD35" w14:textId="77777777" w:rsidR="00872B49" w:rsidRPr="00BD5B70" w:rsidRDefault="00872B49" w:rsidP="00872B49">
      <w:pPr>
        <w:widowControl w:val="0"/>
        <w:autoSpaceDE w:val="0"/>
        <w:autoSpaceDN w:val="0"/>
        <w:adjustRightInd w:val="0"/>
      </w:pPr>
    </w:p>
    <w:p w14:paraId="2F41372A" w14:textId="77777777" w:rsidR="003C1BA3" w:rsidRPr="00BD5B70" w:rsidRDefault="003C1BA3" w:rsidP="00CE1DEF">
      <w:pPr>
        <w:jc w:val="center"/>
      </w:pPr>
    </w:p>
    <w:p w14:paraId="12685C10" w14:textId="77777777" w:rsidR="00DA4BD5" w:rsidRPr="001C7EAE" w:rsidRDefault="00DA4BD5" w:rsidP="00DA4BD5">
      <w:pPr>
        <w:jc w:val="center"/>
        <w:rPr>
          <w:i/>
        </w:rPr>
      </w:pPr>
      <w:r w:rsidRPr="001C7EAE">
        <w:rPr>
          <w:i/>
        </w:rPr>
        <w:t>Рекомендовано Ученым советом Факультета экономики и бизнеса</w:t>
      </w:r>
    </w:p>
    <w:p w14:paraId="48A09373" w14:textId="77777777" w:rsidR="00DA4BD5" w:rsidRPr="001C7EAE" w:rsidRDefault="00DA4BD5" w:rsidP="00DA4BD5">
      <w:pPr>
        <w:jc w:val="center"/>
        <w:rPr>
          <w:i/>
        </w:rPr>
      </w:pPr>
      <w:r w:rsidRPr="001C7EAE">
        <w:rPr>
          <w:i/>
        </w:rPr>
        <w:t>протокол №</w:t>
      </w:r>
      <w:r>
        <w:rPr>
          <w:i/>
        </w:rPr>
        <w:t xml:space="preserve"> 22</w:t>
      </w:r>
      <w:r w:rsidRPr="001C7EAE">
        <w:rPr>
          <w:i/>
        </w:rPr>
        <w:t xml:space="preserve"> от </w:t>
      </w:r>
      <w:r>
        <w:rPr>
          <w:i/>
        </w:rPr>
        <w:t>20.09.2022 г.</w:t>
      </w:r>
    </w:p>
    <w:p w14:paraId="5345811C" w14:textId="77777777" w:rsidR="00DA4BD5" w:rsidRPr="001C7EAE" w:rsidRDefault="00DA4BD5" w:rsidP="00DA4BD5">
      <w:pPr>
        <w:jc w:val="center"/>
        <w:rPr>
          <w:i/>
        </w:rPr>
      </w:pPr>
    </w:p>
    <w:p w14:paraId="2C770350" w14:textId="77777777" w:rsidR="00DA4BD5" w:rsidRPr="001C7EAE" w:rsidRDefault="00DA4BD5" w:rsidP="00DA4BD5">
      <w:pPr>
        <w:jc w:val="center"/>
        <w:rPr>
          <w:i/>
        </w:rPr>
      </w:pPr>
      <w:r w:rsidRPr="001C7EAE">
        <w:rPr>
          <w:i/>
        </w:rPr>
        <w:t>Одобрено Советом учебно-научного департамента корпоративных финансов и корпоративного управления</w:t>
      </w:r>
    </w:p>
    <w:p w14:paraId="5061898D" w14:textId="6CC6DC5E" w:rsidR="00DF32D8" w:rsidRPr="006D43D1" w:rsidRDefault="00DA4BD5" w:rsidP="00DA4BD5">
      <w:pPr>
        <w:jc w:val="center"/>
        <w:rPr>
          <w:i/>
          <w:iCs/>
          <w:spacing w:val="-3"/>
        </w:rPr>
      </w:pPr>
      <w:r w:rsidRPr="001C7EAE">
        <w:rPr>
          <w:i/>
        </w:rPr>
        <w:t xml:space="preserve">протокол № </w:t>
      </w:r>
      <w:r>
        <w:rPr>
          <w:i/>
        </w:rPr>
        <w:t>33</w:t>
      </w:r>
      <w:r w:rsidRPr="001C7EAE">
        <w:rPr>
          <w:i/>
        </w:rPr>
        <w:t xml:space="preserve"> от </w:t>
      </w:r>
      <w:r>
        <w:rPr>
          <w:i/>
        </w:rPr>
        <w:t xml:space="preserve">12.09.2022 </w:t>
      </w:r>
      <w:proofErr w:type="gramStart"/>
      <w:r>
        <w:rPr>
          <w:i/>
        </w:rPr>
        <w:t>г.</w:t>
      </w:r>
      <w:r w:rsidR="00DF32D8" w:rsidRPr="00E94E6C">
        <w:rPr>
          <w:i/>
          <w:iCs/>
          <w:spacing w:val="-3"/>
        </w:rPr>
        <w:t>.</w:t>
      </w:r>
      <w:proofErr w:type="gramEnd"/>
    </w:p>
    <w:p w14:paraId="26DA9DA4" w14:textId="3B5E430F" w:rsidR="002B2CAC" w:rsidRDefault="002B2CAC" w:rsidP="00CE1DEF">
      <w:pPr>
        <w:jc w:val="center"/>
      </w:pPr>
    </w:p>
    <w:p w14:paraId="2A3F6E91" w14:textId="77777777" w:rsidR="00003CB7" w:rsidRDefault="00003CB7" w:rsidP="00CE1DEF">
      <w:pPr>
        <w:jc w:val="center"/>
      </w:pPr>
    </w:p>
    <w:p w14:paraId="4A220F70" w14:textId="77777777" w:rsidR="00BD5B70" w:rsidRDefault="00BD5B70" w:rsidP="00CE1DEF">
      <w:pPr>
        <w:jc w:val="center"/>
      </w:pPr>
    </w:p>
    <w:p w14:paraId="2BDE72AC" w14:textId="5FEA7C15" w:rsidR="002B2CAC" w:rsidRPr="00BD5B70" w:rsidRDefault="002B2CAC" w:rsidP="00CE1DEF">
      <w:pPr>
        <w:jc w:val="center"/>
      </w:pPr>
      <w:r w:rsidRPr="00BD5B70">
        <w:t>Москва</w:t>
      </w:r>
      <w:r w:rsidR="00872B49" w:rsidRPr="00BD5B70">
        <w:t>,</w:t>
      </w:r>
      <w:r w:rsidRPr="00BD5B70">
        <w:t xml:space="preserve"> 20</w:t>
      </w:r>
      <w:r w:rsidR="00E94F07">
        <w:t>2</w:t>
      </w:r>
      <w:r w:rsidR="002958C2">
        <w:t>2</w:t>
      </w:r>
    </w:p>
    <w:p w14:paraId="7752798C" w14:textId="0C468BB4" w:rsidR="00B32797" w:rsidRPr="00E94E6C" w:rsidRDefault="00B32797" w:rsidP="00B32797">
      <w:pPr>
        <w:widowControl w:val="0"/>
        <w:autoSpaceDE w:val="0"/>
        <w:autoSpaceDN w:val="0"/>
        <w:adjustRightInd w:val="0"/>
        <w:ind w:right="6740"/>
        <w:jc w:val="both"/>
      </w:pPr>
    </w:p>
    <w:p w14:paraId="320DF8C1" w14:textId="77777777" w:rsidR="002B2CAC" w:rsidRPr="00E94E6C" w:rsidRDefault="002B2CAC" w:rsidP="00AB2180">
      <w:pPr>
        <w:jc w:val="both"/>
        <w:rPr>
          <w:b/>
          <w:i/>
        </w:rPr>
      </w:pPr>
    </w:p>
    <w:p w14:paraId="5D0CD88E" w14:textId="3810671E" w:rsidR="002B2CAC" w:rsidRPr="0029746C" w:rsidRDefault="00B01737" w:rsidP="00887E2D">
      <w:pPr>
        <w:tabs>
          <w:tab w:val="left" w:pos="709"/>
          <w:tab w:val="left" w:pos="993"/>
        </w:tabs>
        <w:jc w:val="both"/>
        <w:rPr>
          <w:sz w:val="24"/>
          <w:szCs w:val="24"/>
        </w:rPr>
      </w:pPr>
      <w:r w:rsidRPr="00E94E6C">
        <w:rPr>
          <w:b/>
          <w:sz w:val="24"/>
          <w:szCs w:val="24"/>
        </w:rPr>
        <w:lastRenderedPageBreak/>
        <w:t>Рецензент:</w:t>
      </w:r>
      <w:r w:rsidRPr="00E94E6C">
        <w:rPr>
          <w:sz w:val="24"/>
          <w:szCs w:val="24"/>
        </w:rPr>
        <w:t xml:space="preserve"> </w:t>
      </w:r>
      <w:r w:rsidR="00542F4B" w:rsidRPr="00E94E6C">
        <w:rPr>
          <w:b/>
          <w:sz w:val="24"/>
          <w:szCs w:val="24"/>
        </w:rPr>
        <w:t>И</w:t>
      </w:r>
      <w:r w:rsidR="0029746C" w:rsidRPr="00E94E6C">
        <w:rPr>
          <w:b/>
          <w:sz w:val="24"/>
          <w:szCs w:val="24"/>
        </w:rPr>
        <w:t xml:space="preserve">.В. </w:t>
      </w:r>
      <w:r w:rsidR="00542F4B" w:rsidRPr="00E94E6C">
        <w:rPr>
          <w:b/>
          <w:sz w:val="24"/>
          <w:szCs w:val="24"/>
        </w:rPr>
        <w:t>Косорукова</w:t>
      </w:r>
      <w:r w:rsidRPr="00E94E6C">
        <w:rPr>
          <w:b/>
          <w:sz w:val="24"/>
          <w:szCs w:val="24"/>
        </w:rPr>
        <w:t>,</w:t>
      </w:r>
      <w:r w:rsidRPr="00E94E6C">
        <w:rPr>
          <w:sz w:val="24"/>
          <w:szCs w:val="24"/>
        </w:rPr>
        <w:t xml:space="preserve"> д.э.н., профессор, </w:t>
      </w:r>
      <w:r w:rsidR="00542F4B" w:rsidRPr="00E94E6C">
        <w:rPr>
          <w:sz w:val="24"/>
          <w:szCs w:val="24"/>
        </w:rPr>
        <w:t xml:space="preserve">заместитель </w:t>
      </w:r>
      <w:r w:rsidR="00BD5B70" w:rsidRPr="00E94E6C">
        <w:rPr>
          <w:sz w:val="24"/>
          <w:szCs w:val="24"/>
        </w:rPr>
        <w:t>руководител</w:t>
      </w:r>
      <w:r w:rsidR="00542F4B" w:rsidRPr="00E94E6C">
        <w:rPr>
          <w:sz w:val="24"/>
          <w:szCs w:val="24"/>
        </w:rPr>
        <w:t>я</w:t>
      </w:r>
      <w:r w:rsidRPr="00E94E6C">
        <w:rPr>
          <w:sz w:val="24"/>
          <w:szCs w:val="24"/>
        </w:rPr>
        <w:t xml:space="preserve"> департамента корпоративных финан</w:t>
      </w:r>
      <w:r w:rsidR="00B32797" w:rsidRPr="00E94E6C">
        <w:rPr>
          <w:sz w:val="24"/>
          <w:szCs w:val="24"/>
        </w:rPr>
        <w:t>сов и корпоративного управления</w:t>
      </w:r>
      <w:r w:rsidR="00E94E6C">
        <w:rPr>
          <w:sz w:val="24"/>
          <w:szCs w:val="24"/>
        </w:rPr>
        <w:t xml:space="preserve"> Факультета экономики и бизнеса</w:t>
      </w:r>
    </w:p>
    <w:p w14:paraId="50DCB4A0" w14:textId="77777777" w:rsidR="00B01737" w:rsidRPr="0029746C" w:rsidRDefault="00B01737" w:rsidP="00C7711A">
      <w:pPr>
        <w:widowControl w:val="0"/>
        <w:autoSpaceDE w:val="0"/>
        <w:autoSpaceDN w:val="0"/>
        <w:adjustRightInd w:val="0"/>
        <w:ind w:right="-20"/>
        <w:jc w:val="both"/>
        <w:rPr>
          <w:b/>
          <w:bCs/>
        </w:rPr>
      </w:pPr>
    </w:p>
    <w:p w14:paraId="3E0A2D53" w14:textId="051E80A7" w:rsidR="003C1BA3" w:rsidRPr="0029746C" w:rsidRDefault="00E94F07" w:rsidP="00C7711A">
      <w:pPr>
        <w:widowControl w:val="0"/>
        <w:autoSpaceDE w:val="0"/>
        <w:autoSpaceDN w:val="0"/>
        <w:adjustRightInd w:val="0"/>
        <w:ind w:right="-20"/>
        <w:jc w:val="both"/>
        <w:rPr>
          <w:b/>
          <w:bCs/>
        </w:rPr>
      </w:pPr>
      <w:r w:rsidRPr="0029746C">
        <w:rPr>
          <w:b/>
          <w:bCs/>
        </w:rPr>
        <w:t>И</w:t>
      </w:r>
      <w:r w:rsidR="00BD5B70" w:rsidRPr="0029746C">
        <w:rPr>
          <w:b/>
          <w:bCs/>
        </w:rPr>
        <w:t xml:space="preserve">.В. </w:t>
      </w:r>
      <w:r w:rsidRPr="0029746C">
        <w:rPr>
          <w:b/>
          <w:bCs/>
        </w:rPr>
        <w:t>Раева</w:t>
      </w:r>
    </w:p>
    <w:p w14:paraId="2779A2C5" w14:textId="6C6B7A4E" w:rsidR="00C7711A" w:rsidRPr="0029746C" w:rsidRDefault="00C7711A" w:rsidP="00C7711A">
      <w:pPr>
        <w:widowControl w:val="0"/>
        <w:autoSpaceDE w:val="0"/>
        <w:autoSpaceDN w:val="0"/>
        <w:adjustRightInd w:val="0"/>
        <w:ind w:right="-20"/>
        <w:jc w:val="both"/>
      </w:pPr>
      <w:r w:rsidRPr="0029746C">
        <w:rPr>
          <w:b/>
        </w:rPr>
        <w:t>О</w:t>
      </w:r>
      <w:r w:rsidR="00E94F07" w:rsidRPr="0029746C">
        <w:rPr>
          <w:b/>
        </w:rPr>
        <w:t>траслевая специфика о</w:t>
      </w:r>
      <w:r w:rsidRPr="0029746C">
        <w:rPr>
          <w:b/>
        </w:rPr>
        <w:t>це</w:t>
      </w:r>
      <w:r w:rsidRPr="0029746C">
        <w:rPr>
          <w:b/>
          <w:spacing w:val="1"/>
        </w:rPr>
        <w:t>н</w:t>
      </w:r>
      <w:r w:rsidRPr="0029746C">
        <w:rPr>
          <w:b/>
        </w:rPr>
        <w:t>к</w:t>
      </w:r>
      <w:r w:rsidR="00E94F07" w:rsidRPr="0029746C">
        <w:rPr>
          <w:b/>
        </w:rPr>
        <w:t>и активов и бизнеса</w:t>
      </w:r>
      <w:r w:rsidR="00911B31" w:rsidRPr="0029746C">
        <w:t>:</w:t>
      </w:r>
      <w:r w:rsidRPr="0029746C">
        <w:rPr>
          <w:spacing w:val="192"/>
        </w:rPr>
        <w:t xml:space="preserve"> </w:t>
      </w:r>
      <w:r w:rsidRPr="0029746C">
        <w:t>Р</w:t>
      </w:r>
      <w:r w:rsidRPr="0029746C">
        <w:rPr>
          <w:spacing w:val="-1"/>
        </w:rPr>
        <w:t>аб</w:t>
      </w:r>
      <w:r w:rsidRPr="0029746C">
        <w:t>о</w:t>
      </w:r>
      <w:r w:rsidRPr="0029746C">
        <w:rPr>
          <w:spacing w:val="1"/>
        </w:rPr>
        <w:t>ч</w:t>
      </w:r>
      <w:r w:rsidRPr="0029746C">
        <w:rPr>
          <w:spacing w:val="-1"/>
        </w:rPr>
        <w:t>а</w:t>
      </w:r>
      <w:r w:rsidRPr="0029746C">
        <w:t>я п</w:t>
      </w:r>
      <w:r w:rsidRPr="0029746C">
        <w:rPr>
          <w:spacing w:val="1"/>
        </w:rPr>
        <w:t>р</w:t>
      </w:r>
      <w:r w:rsidRPr="0029746C">
        <w:t>о</w:t>
      </w:r>
      <w:r w:rsidRPr="0029746C">
        <w:rPr>
          <w:spacing w:val="-1"/>
        </w:rPr>
        <w:t>г</w:t>
      </w:r>
      <w:r w:rsidRPr="0029746C">
        <w:t>р</w:t>
      </w:r>
      <w:r w:rsidRPr="0029746C">
        <w:rPr>
          <w:spacing w:val="1"/>
        </w:rPr>
        <w:t>а</w:t>
      </w:r>
      <w:r w:rsidRPr="0029746C">
        <w:t>м</w:t>
      </w:r>
      <w:r w:rsidRPr="0029746C">
        <w:rPr>
          <w:spacing w:val="1"/>
        </w:rPr>
        <w:t>м</w:t>
      </w:r>
      <w:r w:rsidRPr="0029746C">
        <w:t>а</w:t>
      </w:r>
      <w:r w:rsidRPr="0029746C">
        <w:rPr>
          <w:spacing w:val="196"/>
        </w:rPr>
        <w:t xml:space="preserve"> </w:t>
      </w:r>
      <w:r w:rsidRPr="0029746C">
        <w:t>дисци</w:t>
      </w:r>
      <w:r w:rsidRPr="0029746C">
        <w:rPr>
          <w:spacing w:val="1"/>
        </w:rPr>
        <w:t>п</w:t>
      </w:r>
      <w:r w:rsidRPr="0029746C">
        <w:rPr>
          <w:spacing w:val="-2"/>
        </w:rPr>
        <w:t>л</w:t>
      </w:r>
      <w:r w:rsidRPr="0029746C">
        <w:t>ины,</w:t>
      </w:r>
      <w:r w:rsidRPr="0029746C">
        <w:rPr>
          <w:spacing w:val="196"/>
        </w:rPr>
        <w:t xml:space="preserve"> </w:t>
      </w:r>
      <w:r w:rsidRPr="0029746C">
        <w:t>для</w:t>
      </w:r>
      <w:r w:rsidRPr="0029746C">
        <w:rPr>
          <w:spacing w:val="196"/>
        </w:rPr>
        <w:t xml:space="preserve"> </w:t>
      </w:r>
      <w:r w:rsidRPr="0029746C">
        <w:t>ст</w:t>
      </w:r>
      <w:r w:rsidRPr="0029746C">
        <w:rPr>
          <w:spacing w:val="-2"/>
        </w:rPr>
        <w:t>у</w:t>
      </w:r>
      <w:r w:rsidRPr="0029746C">
        <w:t>д</w:t>
      </w:r>
      <w:r w:rsidRPr="0029746C">
        <w:rPr>
          <w:spacing w:val="1"/>
        </w:rPr>
        <w:t>ен</w:t>
      </w:r>
      <w:r w:rsidRPr="0029746C">
        <w:t>т</w:t>
      </w:r>
      <w:r w:rsidRPr="0029746C">
        <w:rPr>
          <w:spacing w:val="1"/>
        </w:rPr>
        <w:t>ов</w:t>
      </w:r>
      <w:r w:rsidRPr="0029746C">
        <w:t>,</w:t>
      </w:r>
      <w:r w:rsidRPr="0029746C">
        <w:rPr>
          <w:spacing w:val="195"/>
        </w:rPr>
        <w:t xml:space="preserve"> </w:t>
      </w:r>
      <w:r w:rsidRPr="0029746C">
        <w:t>о</w:t>
      </w:r>
      <w:r w:rsidRPr="0029746C">
        <w:rPr>
          <w:spacing w:val="-1"/>
        </w:rPr>
        <w:t>б</w:t>
      </w:r>
      <w:r w:rsidRPr="0029746C">
        <w:rPr>
          <w:spacing w:val="-3"/>
        </w:rPr>
        <w:t>у</w:t>
      </w:r>
      <w:r w:rsidRPr="0029746C">
        <w:t>чаю</w:t>
      </w:r>
      <w:r w:rsidRPr="0029746C">
        <w:rPr>
          <w:spacing w:val="1"/>
        </w:rPr>
        <w:t>щ</w:t>
      </w:r>
      <w:r w:rsidRPr="0029746C">
        <w:t>и</w:t>
      </w:r>
      <w:r w:rsidRPr="0029746C">
        <w:rPr>
          <w:spacing w:val="2"/>
        </w:rPr>
        <w:t>х</w:t>
      </w:r>
      <w:r w:rsidRPr="0029746C">
        <w:t>с</w:t>
      </w:r>
      <w:r w:rsidRPr="0029746C">
        <w:rPr>
          <w:spacing w:val="1"/>
        </w:rPr>
        <w:t>я</w:t>
      </w:r>
      <w:r w:rsidRPr="0029746C">
        <w:rPr>
          <w:spacing w:val="196"/>
        </w:rPr>
        <w:t xml:space="preserve"> </w:t>
      </w:r>
      <w:r w:rsidRPr="0029746C">
        <w:t>по н</w:t>
      </w:r>
      <w:r w:rsidRPr="0029746C">
        <w:rPr>
          <w:spacing w:val="1"/>
        </w:rPr>
        <w:t>а</w:t>
      </w:r>
      <w:r w:rsidRPr="0029746C">
        <w:t>пра</w:t>
      </w:r>
      <w:r w:rsidRPr="0029746C">
        <w:rPr>
          <w:spacing w:val="1"/>
        </w:rPr>
        <w:t>в</w:t>
      </w:r>
      <w:r w:rsidRPr="0029746C">
        <w:t>л</w:t>
      </w:r>
      <w:r w:rsidRPr="0029746C">
        <w:rPr>
          <w:spacing w:val="-2"/>
        </w:rPr>
        <w:t>е</w:t>
      </w:r>
      <w:r w:rsidRPr="0029746C">
        <w:t>н</w:t>
      </w:r>
      <w:r w:rsidRPr="0029746C">
        <w:rPr>
          <w:spacing w:val="1"/>
        </w:rPr>
        <w:t>и</w:t>
      </w:r>
      <w:r w:rsidRPr="0029746C">
        <w:t>ю</w:t>
      </w:r>
      <w:r w:rsidR="003C1BA3" w:rsidRPr="0029746C">
        <w:t xml:space="preserve"> подготовки </w:t>
      </w:r>
      <w:r w:rsidRPr="0029746C">
        <w:rPr>
          <w:spacing w:val="1"/>
        </w:rPr>
        <w:t>38</w:t>
      </w:r>
      <w:r w:rsidRPr="0029746C">
        <w:rPr>
          <w:spacing w:val="-2"/>
        </w:rPr>
        <w:t>.</w:t>
      </w:r>
      <w:r w:rsidRPr="0029746C">
        <w:rPr>
          <w:spacing w:val="-1"/>
        </w:rPr>
        <w:t>0</w:t>
      </w:r>
      <w:r w:rsidR="00C51672">
        <w:rPr>
          <w:spacing w:val="-1"/>
        </w:rPr>
        <w:t>4</w:t>
      </w:r>
      <w:r w:rsidRPr="0029746C">
        <w:t>.01 – «Эко</w:t>
      </w:r>
      <w:r w:rsidRPr="0029746C">
        <w:rPr>
          <w:spacing w:val="-1"/>
        </w:rPr>
        <w:t>н</w:t>
      </w:r>
      <w:r w:rsidRPr="0029746C">
        <w:t>о</w:t>
      </w:r>
      <w:r w:rsidRPr="0029746C">
        <w:rPr>
          <w:spacing w:val="-1"/>
        </w:rPr>
        <w:t>м</w:t>
      </w:r>
      <w:r w:rsidRPr="0029746C">
        <w:t>ик</w:t>
      </w:r>
      <w:r w:rsidRPr="0029746C">
        <w:rPr>
          <w:spacing w:val="1"/>
        </w:rPr>
        <w:t>а</w:t>
      </w:r>
      <w:r w:rsidRPr="0029746C">
        <w:t xml:space="preserve">», </w:t>
      </w:r>
      <w:r w:rsidR="0029746C" w:rsidRPr="0029746C">
        <w:t xml:space="preserve">направленность программы магистратуры </w:t>
      </w:r>
      <w:r w:rsidRPr="0029746C">
        <w:t>«</w:t>
      </w:r>
      <w:r w:rsidR="00911B31" w:rsidRPr="0029746C">
        <w:t xml:space="preserve">Оценка бизнеса </w:t>
      </w:r>
      <w:r w:rsidR="00C51672">
        <w:t>и корпоративные финансы</w:t>
      </w:r>
      <w:r w:rsidRPr="0029746C">
        <w:rPr>
          <w:spacing w:val="1"/>
        </w:rPr>
        <w:t>»</w:t>
      </w:r>
      <w:r w:rsidRPr="0029746C">
        <w:t>.</w:t>
      </w:r>
      <w:r w:rsidRPr="0029746C">
        <w:rPr>
          <w:spacing w:val="198"/>
        </w:rPr>
        <w:t xml:space="preserve"> </w:t>
      </w:r>
      <w:r w:rsidRPr="0029746C">
        <w:rPr>
          <w:spacing w:val="1"/>
        </w:rPr>
        <w:t>—</w:t>
      </w:r>
      <w:r w:rsidRPr="0029746C">
        <w:rPr>
          <w:spacing w:val="199"/>
        </w:rPr>
        <w:t xml:space="preserve"> </w:t>
      </w:r>
      <w:r w:rsidRPr="0029746C">
        <w:rPr>
          <w:spacing w:val="1"/>
        </w:rPr>
        <w:t>М</w:t>
      </w:r>
      <w:r w:rsidRPr="0029746C">
        <w:rPr>
          <w:spacing w:val="-2"/>
        </w:rPr>
        <w:t>.</w:t>
      </w:r>
      <w:r w:rsidRPr="0029746C">
        <w:t>:</w:t>
      </w:r>
      <w:r w:rsidRPr="0029746C">
        <w:rPr>
          <w:spacing w:val="198"/>
        </w:rPr>
        <w:t xml:space="preserve"> </w:t>
      </w:r>
      <w:r w:rsidRPr="0029746C">
        <w:rPr>
          <w:spacing w:val="1"/>
        </w:rPr>
        <w:t>Ф</w:t>
      </w:r>
      <w:r w:rsidRPr="0029746C">
        <w:rPr>
          <w:spacing w:val="-1"/>
        </w:rPr>
        <w:t>и</w:t>
      </w:r>
      <w:r w:rsidRPr="0029746C">
        <w:t>на</w:t>
      </w:r>
      <w:r w:rsidRPr="0029746C">
        <w:rPr>
          <w:spacing w:val="1"/>
        </w:rPr>
        <w:t>н</w:t>
      </w:r>
      <w:r w:rsidRPr="0029746C">
        <w:t>со</w:t>
      </w:r>
      <w:r w:rsidRPr="0029746C">
        <w:rPr>
          <w:spacing w:val="-2"/>
        </w:rPr>
        <w:t>в</w:t>
      </w:r>
      <w:r w:rsidRPr="0029746C">
        <w:t>ы</w:t>
      </w:r>
      <w:r w:rsidRPr="0029746C">
        <w:rPr>
          <w:spacing w:val="1"/>
        </w:rPr>
        <w:t>й</w:t>
      </w:r>
      <w:r w:rsidRPr="0029746C">
        <w:rPr>
          <w:spacing w:val="199"/>
        </w:rPr>
        <w:t xml:space="preserve"> </w:t>
      </w:r>
      <w:r w:rsidRPr="0029746C">
        <w:rPr>
          <w:spacing w:val="-2"/>
        </w:rPr>
        <w:t>у</w:t>
      </w:r>
      <w:r w:rsidRPr="0029746C">
        <w:t>ни</w:t>
      </w:r>
      <w:r w:rsidRPr="0029746C">
        <w:rPr>
          <w:spacing w:val="1"/>
        </w:rPr>
        <w:t>в</w:t>
      </w:r>
      <w:r w:rsidRPr="0029746C">
        <w:t>ерс</w:t>
      </w:r>
      <w:r w:rsidRPr="0029746C">
        <w:rPr>
          <w:spacing w:val="1"/>
        </w:rPr>
        <w:t>и</w:t>
      </w:r>
      <w:r w:rsidRPr="0029746C">
        <w:t>те</w:t>
      </w:r>
      <w:r w:rsidRPr="0029746C">
        <w:rPr>
          <w:spacing w:val="1"/>
        </w:rPr>
        <w:t>т</w:t>
      </w:r>
      <w:r w:rsidRPr="0029746C">
        <w:t xml:space="preserve">, </w:t>
      </w:r>
      <w:r w:rsidRPr="0029746C">
        <w:rPr>
          <w:bCs/>
        </w:rPr>
        <w:t>Департамент корпоративных финансов и корпоративного управления</w:t>
      </w:r>
      <w:r w:rsidRPr="0029746C">
        <w:t>,</w:t>
      </w:r>
      <w:r w:rsidRPr="0029746C">
        <w:rPr>
          <w:spacing w:val="-1"/>
        </w:rPr>
        <w:t xml:space="preserve"> </w:t>
      </w:r>
      <w:r w:rsidR="0029746C" w:rsidRPr="0029746C">
        <w:rPr>
          <w:spacing w:val="-1"/>
        </w:rPr>
        <w:t xml:space="preserve">факультета экономики и бизнеса, </w:t>
      </w:r>
      <w:r w:rsidRPr="0029746C">
        <w:rPr>
          <w:spacing w:val="1"/>
        </w:rPr>
        <w:t>2</w:t>
      </w:r>
      <w:r w:rsidRPr="0029746C">
        <w:t>0</w:t>
      </w:r>
      <w:r w:rsidR="00E94F07" w:rsidRPr="0077612B">
        <w:t>2</w:t>
      </w:r>
      <w:r w:rsidR="002958C2" w:rsidRPr="0077612B">
        <w:t>2</w:t>
      </w:r>
      <w:r w:rsidRPr="0077612B">
        <w:rPr>
          <w:spacing w:val="1"/>
        </w:rPr>
        <w:t>.</w:t>
      </w:r>
      <w:r w:rsidRPr="0077612B">
        <w:rPr>
          <w:spacing w:val="2"/>
        </w:rPr>
        <w:t xml:space="preserve"> </w:t>
      </w:r>
      <w:r w:rsidRPr="0077612B">
        <w:t>–</w:t>
      </w:r>
      <w:r w:rsidRPr="0077612B">
        <w:rPr>
          <w:spacing w:val="2"/>
        </w:rPr>
        <w:t xml:space="preserve"> </w:t>
      </w:r>
      <w:r w:rsidR="005633FF" w:rsidRPr="0077612B">
        <w:rPr>
          <w:spacing w:val="2"/>
        </w:rPr>
        <w:t>3</w:t>
      </w:r>
      <w:r w:rsidR="00E15050" w:rsidRPr="00E15050">
        <w:rPr>
          <w:spacing w:val="2"/>
        </w:rPr>
        <w:t>1</w:t>
      </w:r>
      <w:r w:rsidR="00D37B2C" w:rsidRPr="006A744F">
        <w:rPr>
          <w:spacing w:val="2"/>
        </w:rPr>
        <w:t xml:space="preserve"> </w:t>
      </w:r>
      <w:r w:rsidRPr="0077612B">
        <w:rPr>
          <w:spacing w:val="1"/>
        </w:rPr>
        <w:t>с</w:t>
      </w:r>
      <w:r w:rsidRPr="0077612B">
        <w:t>.</w:t>
      </w:r>
    </w:p>
    <w:p w14:paraId="00661C56" w14:textId="77777777" w:rsidR="002B2CAC" w:rsidRPr="0029746C" w:rsidRDefault="002B2CAC" w:rsidP="00887E2D">
      <w:pPr>
        <w:jc w:val="both"/>
        <w:rPr>
          <w:sz w:val="24"/>
          <w:szCs w:val="24"/>
        </w:rPr>
      </w:pPr>
    </w:p>
    <w:p w14:paraId="6859CEA1" w14:textId="4D8E6D60" w:rsidR="00C7711A" w:rsidRPr="00C306DD" w:rsidRDefault="00C7711A" w:rsidP="00C306DD">
      <w:pPr>
        <w:widowControl w:val="0"/>
        <w:autoSpaceDE w:val="0"/>
        <w:autoSpaceDN w:val="0"/>
        <w:adjustRightInd w:val="0"/>
        <w:ind w:firstLine="709"/>
        <w:jc w:val="both"/>
        <w:rPr>
          <w:sz w:val="24"/>
          <w:szCs w:val="24"/>
        </w:rPr>
      </w:pPr>
      <w:r w:rsidRPr="00F207B3">
        <w:rPr>
          <w:sz w:val="24"/>
          <w:szCs w:val="24"/>
        </w:rPr>
        <w:t>Дисц</w:t>
      </w:r>
      <w:r w:rsidRPr="00F207B3">
        <w:rPr>
          <w:spacing w:val="1"/>
          <w:sz w:val="24"/>
          <w:szCs w:val="24"/>
        </w:rPr>
        <w:t>ип</w:t>
      </w:r>
      <w:r w:rsidRPr="00F207B3">
        <w:rPr>
          <w:spacing w:val="-1"/>
          <w:sz w:val="24"/>
          <w:szCs w:val="24"/>
        </w:rPr>
        <w:t>л</w:t>
      </w:r>
      <w:r w:rsidRPr="00F207B3">
        <w:rPr>
          <w:sz w:val="24"/>
          <w:szCs w:val="24"/>
        </w:rPr>
        <w:t>и</w:t>
      </w:r>
      <w:r w:rsidRPr="00F207B3">
        <w:rPr>
          <w:spacing w:val="1"/>
          <w:sz w:val="24"/>
          <w:szCs w:val="24"/>
        </w:rPr>
        <w:t>н</w:t>
      </w:r>
      <w:r w:rsidRPr="00F207B3">
        <w:rPr>
          <w:sz w:val="24"/>
          <w:szCs w:val="24"/>
        </w:rPr>
        <w:t>а</w:t>
      </w:r>
      <w:r w:rsidRPr="00F207B3">
        <w:rPr>
          <w:spacing w:val="64"/>
          <w:sz w:val="24"/>
          <w:szCs w:val="24"/>
        </w:rPr>
        <w:t xml:space="preserve"> </w:t>
      </w:r>
      <w:r w:rsidRPr="00F207B3">
        <w:rPr>
          <w:spacing w:val="-7"/>
          <w:sz w:val="24"/>
          <w:szCs w:val="24"/>
        </w:rPr>
        <w:t>«</w:t>
      </w:r>
      <w:r w:rsidRPr="00F207B3">
        <w:rPr>
          <w:sz w:val="24"/>
          <w:szCs w:val="24"/>
        </w:rPr>
        <w:t>О</w:t>
      </w:r>
      <w:r w:rsidR="00E94F07">
        <w:rPr>
          <w:sz w:val="24"/>
          <w:szCs w:val="24"/>
        </w:rPr>
        <w:t>траслевая специфика о</w:t>
      </w:r>
      <w:r w:rsidRPr="00F207B3">
        <w:rPr>
          <w:sz w:val="24"/>
          <w:szCs w:val="24"/>
        </w:rPr>
        <w:t>цен</w:t>
      </w:r>
      <w:r w:rsidRPr="00F207B3">
        <w:rPr>
          <w:spacing w:val="1"/>
          <w:sz w:val="24"/>
          <w:szCs w:val="24"/>
        </w:rPr>
        <w:t>к</w:t>
      </w:r>
      <w:r w:rsidR="00E94F07">
        <w:rPr>
          <w:spacing w:val="1"/>
          <w:sz w:val="24"/>
          <w:szCs w:val="24"/>
        </w:rPr>
        <w:t>и активов и</w:t>
      </w:r>
      <w:r w:rsidRPr="00F207B3">
        <w:rPr>
          <w:spacing w:val="61"/>
          <w:sz w:val="24"/>
          <w:szCs w:val="24"/>
        </w:rPr>
        <w:t xml:space="preserve"> </w:t>
      </w:r>
      <w:r w:rsidR="00F207B3" w:rsidRPr="00F207B3">
        <w:rPr>
          <w:sz w:val="24"/>
          <w:szCs w:val="24"/>
        </w:rPr>
        <w:t>бизнеса</w:t>
      </w:r>
      <w:r w:rsidRPr="00F207B3">
        <w:rPr>
          <w:sz w:val="24"/>
          <w:szCs w:val="24"/>
        </w:rPr>
        <w:t>»</w:t>
      </w:r>
      <w:r w:rsidRPr="00F207B3">
        <w:rPr>
          <w:spacing w:val="58"/>
          <w:sz w:val="24"/>
          <w:szCs w:val="24"/>
        </w:rPr>
        <w:t xml:space="preserve"> </w:t>
      </w:r>
      <w:r w:rsidRPr="00F207B3">
        <w:rPr>
          <w:sz w:val="24"/>
          <w:szCs w:val="24"/>
        </w:rPr>
        <w:t>р</w:t>
      </w:r>
      <w:r w:rsidRPr="00F207B3">
        <w:rPr>
          <w:spacing w:val="1"/>
          <w:sz w:val="24"/>
          <w:szCs w:val="24"/>
        </w:rPr>
        <w:t>а</w:t>
      </w:r>
      <w:r w:rsidRPr="00F207B3">
        <w:rPr>
          <w:sz w:val="24"/>
          <w:szCs w:val="24"/>
        </w:rPr>
        <w:t>скрыв</w:t>
      </w:r>
      <w:r w:rsidRPr="00F207B3">
        <w:rPr>
          <w:spacing w:val="-1"/>
          <w:sz w:val="24"/>
          <w:szCs w:val="24"/>
        </w:rPr>
        <w:t>а</w:t>
      </w:r>
      <w:r w:rsidRPr="00F207B3">
        <w:rPr>
          <w:sz w:val="24"/>
          <w:szCs w:val="24"/>
        </w:rPr>
        <w:t xml:space="preserve">ет </w:t>
      </w:r>
      <w:r w:rsidRPr="00C306DD">
        <w:rPr>
          <w:sz w:val="24"/>
          <w:szCs w:val="24"/>
        </w:rPr>
        <w:t>специфи</w:t>
      </w:r>
      <w:r w:rsidRPr="00C306DD">
        <w:rPr>
          <w:spacing w:val="3"/>
          <w:sz w:val="24"/>
          <w:szCs w:val="24"/>
        </w:rPr>
        <w:t>к</w:t>
      </w:r>
      <w:r w:rsidRPr="00C306DD">
        <w:rPr>
          <w:sz w:val="24"/>
          <w:szCs w:val="24"/>
        </w:rPr>
        <w:t>у</w:t>
      </w:r>
      <w:r w:rsidRPr="00C306DD">
        <w:rPr>
          <w:spacing w:val="62"/>
          <w:sz w:val="24"/>
          <w:szCs w:val="24"/>
        </w:rPr>
        <w:t xml:space="preserve"> </w:t>
      </w:r>
      <w:r w:rsidRPr="00C306DD">
        <w:rPr>
          <w:sz w:val="24"/>
          <w:szCs w:val="24"/>
        </w:rPr>
        <w:t>о</w:t>
      </w:r>
      <w:r w:rsidRPr="00C306DD">
        <w:rPr>
          <w:spacing w:val="1"/>
          <w:sz w:val="24"/>
          <w:szCs w:val="24"/>
        </w:rPr>
        <w:t>ц</w:t>
      </w:r>
      <w:r w:rsidRPr="00C306DD">
        <w:rPr>
          <w:sz w:val="24"/>
          <w:szCs w:val="24"/>
        </w:rPr>
        <w:t xml:space="preserve">енки </w:t>
      </w:r>
      <w:r w:rsidR="00C306DD" w:rsidRPr="00C306DD">
        <w:rPr>
          <w:sz w:val="24"/>
          <w:szCs w:val="24"/>
        </w:rPr>
        <w:t>бизнеса и активов компаний различных отраслей</w:t>
      </w:r>
      <w:r w:rsidRPr="00C306DD">
        <w:rPr>
          <w:sz w:val="24"/>
          <w:szCs w:val="24"/>
        </w:rPr>
        <w:t>;</w:t>
      </w:r>
      <w:r w:rsidRPr="00C306DD">
        <w:rPr>
          <w:spacing w:val="33"/>
          <w:sz w:val="24"/>
          <w:szCs w:val="24"/>
        </w:rPr>
        <w:t xml:space="preserve"> </w:t>
      </w:r>
      <w:r w:rsidRPr="00C306DD">
        <w:rPr>
          <w:sz w:val="24"/>
          <w:szCs w:val="24"/>
        </w:rPr>
        <w:t>знак</w:t>
      </w:r>
      <w:r w:rsidRPr="00C306DD">
        <w:rPr>
          <w:spacing w:val="-2"/>
          <w:sz w:val="24"/>
          <w:szCs w:val="24"/>
        </w:rPr>
        <w:t>о</w:t>
      </w:r>
      <w:r w:rsidRPr="00C306DD">
        <w:rPr>
          <w:sz w:val="24"/>
          <w:szCs w:val="24"/>
        </w:rPr>
        <w:t>мит</w:t>
      </w:r>
      <w:r w:rsidRPr="00C306DD">
        <w:rPr>
          <w:spacing w:val="33"/>
          <w:sz w:val="24"/>
          <w:szCs w:val="24"/>
        </w:rPr>
        <w:t xml:space="preserve"> </w:t>
      </w:r>
      <w:r w:rsidRPr="00C306DD">
        <w:rPr>
          <w:sz w:val="24"/>
          <w:szCs w:val="24"/>
        </w:rPr>
        <w:t>с</w:t>
      </w:r>
      <w:r w:rsidRPr="00C306DD">
        <w:rPr>
          <w:spacing w:val="2"/>
          <w:sz w:val="24"/>
          <w:szCs w:val="24"/>
        </w:rPr>
        <w:t>т</w:t>
      </w:r>
      <w:r w:rsidRPr="00C306DD">
        <w:rPr>
          <w:spacing w:val="-6"/>
          <w:sz w:val="24"/>
          <w:szCs w:val="24"/>
        </w:rPr>
        <w:t>у</w:t>
      </w:r>
      <w:r w:rsidRPr="00C306DD">
        <w:rPr>
          <w:spacing w:val="2"/>
          <w:sz w:val="24"/>
          <w:szCs w:val="24"/>
        </w:rPr>
        <w:t>д</w:t>
      </w:r>
      <w:r w:rsidRPr="00C306DD">
        <w:rPr>
          <w:sz w:val="24"/>
          <w:szCs w:val="24"/>
        </w:rPr>
        <w:t>ентов</w:t>
      </w:r>
      <w:r w:rsidRPr="00C306DD">
        <w:rPr>
          <w:spacing w:val="33"/>
          <w:sz w:val="24"/>
          <w:szCs w:val="24"/>
        </w:rPr>
        <w:t xml:space="preserve"> </w:t>
      </w:r>
      <w:r w:rsidRPr="00C306DD">
        <w:rPr>
          <w:sz w:val="24"/>
          <w:szCs w:val="24"/>
        </w:rPr>
        <w:t>с</w:t>
      </w:r>
      <w:r w:rsidRPr="00C306DD">
        <w:rPr>
          <w:spacing w:val="32"/>
          <w:sz w:val="24"/>
          <w:szCs w:val="24"/>
        </w:rPr>
        <w:t xml:space="preserve"> </w:t>
      </w:r>
      <w:r w:rsidRPr="00C306DD">
        <w:rPr>
          <w:sz w:val="24"/>
          <w:szCs w:val="24"/>
        </w:rPr>
        <w:t>ос</w:t>
      </w:r>
      <w:r w:rsidR="00C306DD">
        <w:rPr>
          <w:sz w:val="24"/>
          <w:szCs w:val="24"/>
        </w:rPr>
        <w:t>обенностями функционирования компаний ряда отраслей (производственные, транспортные, энергетические, сферы услуг и т.п.) с целью их учета при применении традиционных подходов к оценке</w:t>
      </w:r>
      <w:r w:rsidRPr="00C306DD">
        <w:rPr>
          <w:sz w:val="24"/>
          <w:szCs w:val="24"/>
        </w:rPr>
        <w:t>. В</w:t>
      </w:r>
      <w:r w:rsidRPr="00C306DD">
        <w:rPr>
          <w:spacing w:val="73"/>
          <w:sz w:val="24"/>
          <w:szCs w:val="24"/>
        </w:rPr>
        <w:t xml:space="preserve"> </w:t>
      </w:r>
      <w:r w:rsidRPr="00C306DD">
        <w:rPr>
          <w:sz w:val="24"/>
          <w:szCs w:val="24"/>
        </w:rPr>
        <w:t>рабоч</w:t>
      </w:r>
      <w:r w:rsidRPr="00C306DD">
        <w:rPr>
          <w:spacing w:val="-2"/>
          <w:sz w:val="24"/>
          <w:szCs w:val="24"/>
        </w:rPr>
        <w:t>е</w:t>
      </w:r>
      <w:r w:rsidRPr="00C306DD">
        <w:rPr>
          <w:sz w:val="24"/>
          <w:szCs w:val="24"/>
        </w:rPr>
        <w:t>й</w:t>
      </w:r>
      <w:r w:rsidRPr="00C306DD">
        <w:rPr>
          <w:spacing w:val="72"/>
          <w:sz w:val="24"/>
          <w:szCs w:val="24"/>
        </w:rPr>
        <w:t xml:space="preserve"> </w:t>
      </w:r>
      <w:r w:rsidRPr="00C306DD">
        <w:rPr>
          <w:spacing w:val="1"/>
          <w:sz w:val="24"/>
          <w:szCs w:val="24"/>
        </w:rPr>
        <w:t>п</w:t>
      </w:r>
      <w:r w:rsidRPr="00C306DD">
        <w:rPr>
          <w:sz w:val="24"/>
          <w:szCs w:val="24"/>
        </w:rPr>
        <w:t>рогра</w:t>
      </w:r>
      <w:r w:rsidRPr="00C306DD">
        <w:rPr>
          <w:spacing w:val="-1"/>
          <w:sz w:val="24"/>
          <w:szCs w:val="24"/>
        </w:rPr>
        <w:t>м</w:t>
      </w:r>
      <w:r w:rsidRPr="00C306DD">
        <w:rPr>
          <w:spacing w:val="1"/>
          <w:sz w:val="24"/>
          <w:szCs w:val="24"/>
        </w:rPr>
        <w:t>м</w:t>
      </w:r>
      <w:r w:rsidRPr="00C306DD">
        <w:rPr>
          <w:sz w:val="24"/>
          <w:szCs w:val="24"/>
        </w:rPr>
        <w:t>е</w:t>
      </w:r>
      <w:r w:rsidRPr="00C306DD">
        <w:rPr>
          <w:spacing w:val="71"/>
          <w:sz w:val="24"/>
          <w:szCs w:val="24"/>
        </w:rPr>
        <w:t xml:space="preserve"> </w:t>
      </w:r>
      <w:r w:rsidRPr="00C306DD">
        <w:rPr>
          <w:spacing w:val="3"/>
          <w:sz w:val="24"/>
          <w:szCs w:val="24"/>
        </w:rPr>
        <w:t>п</w:t>
      </w:r>
      <w:r w:rsidRPr="00C306DD">
        <w:rPr>
          <w:sz w:val="24"/>
          <w:szCs w:val="24"/>
        </w:rPr>
        <w:t>ред</w:t>
      </w:r>
      <w:r w:rsidRPr="00C306DD">
        <w:rPr>
          <w:spacing w:val="-1"/>
          <w:sz w:val="24"/>
          <w:szCs w:val="24"/>
        </w:rPr>
        <w:t>с</w:t>
      </w:r>
      <w:r w:rsidRPr="00C306DD">
        <w:rPr>
          <w:sz w:val="24"/>
          <w:szCs w:val="24"/>
        </w:rPr>
        <w:t>тавл</w:t>
      </w:r>
      <w:r w:rsidRPr="00C306DD">
        <w:rPr>
          <w:spacing w:val="-1"/>
          <w:sz w:val="24"/>
          <w:szCs w:val="24"/>
        </w:rPr>
        <w:t>е</w:t>
      </w:r>
      <w:r w:rsidRPr="00C306DD">
        <w:rPr>
          <w:sz w:val="24"/>
          <w:szCs w:val="24"/>
        </w:rPr>
        <w:t>ны</w:t>
      </w:r>
      <w:r w:rsidRPr="00C306DD">
        <w:rPr>
          <w:spacing w:val="71"/>
          <w:sz w:val="24"/>
          <w:szCs w:val="24"/>
        </w:rPr>
        <w:t xml:space="preserve"> </w:t>
      </w:r>
      <w:r w:rsidRPr="00C306DD">
        <w:rPr>
          <w:spacing w:val="1"/>
          <w:sz w:val="24"/>
          <w:szCs w:val="24"/>
        </w:rPr>
        <w:t>ц</w:t>
      </w:r>
      <w:r w:rsidRPr="00C306DD">
        <w:rPr>
          <w:sz w:val="24"/>
          <w:szCs w:val="24"/>
        </w:rPr>
        <w:t>ели,</w:t>
      </w:r>
      <w:r w:rsidRPr="00C306DD">
        <w:rPr>
          <w:spacing w:val="72"/>
          <w:sz w:val="24"/>
          <w:szCs w:val="24"/>
        </w:rPr>
        <w:t xml:space="preserve"> </w:t>
      </w:r>
      <w:r w:rsidRPr="00C306DD">
        <w:rPr>
          <w:spacing w:val="1"/>
          <w:sz w:val="24"/>
          <w:szCs w:val="24"/>
        </w:rPr>
        <w:t>з</w:t>
      </w:r>
      <w:r w:rsidRPr="00C306DD">
        <w:rPr>
          <w:sz w:val="24"/>
          <w:szCs w:val="24"/>
        </w:rPr>
        <w:t>а</w:t>
      </w:r>
      <w:r w:rsidRPr="00C306DD">
        <w:rPr>
          <w:spacing w:val="1"/>
          <w:sz w:val="24"/>
          <w:szCs w:val="24"/>
        </w:rPr>
        <w:t>да</w:t>
      </w:r>
      <w:r w:rsidRPr="00C306DD">
        <w:rPr>
          <w:spacing w:val="-1"/>
          <w:sz w:val="24"/>
          <w:szCs w:val="24"/>
        </w:rPr>
        <w:t>ч</w:t>
      </w:r>
      <w:r w:rsidRPr="00C306DD">
        <w:rPr>
          <w:sz w:val="24"/>
          <w:szCs w:val="24"/>
        </w:rPr>
        <w:t>и</w:t>
      </w:r>
      <w:r w:rsidRPr="00C306DD">
        <w:rPr>
          <w:spacing w:val="72"/>
          <w:sz w:val="24"/>
          <w:szCs w:val="24"/>
        </w:rPr>
        <w:t xml:space="preserve"> </w:t>
      </w:r>
      <w:r w:rsidRPr="00C306DD">
        <w:rPr>
          <w:sz w:val="24"/>
          <w:szCs w:val="24"/>
        </w:rPr>
        <w:t>д</w:t>
      </w:r>
      <w:r w:rsidRPr="00C306DD">
        <w:rPr>
          <w:spacing w:val="1"/>
          <w:sz w:val="24"/>
          <w:szCs w:val="24"/>
        </w:rPr>
        <w:t>и</w:t>
      </w:r>
      <w:r w:rsidRPr="00C306DD">
        <w:rPr>
          <w:sz w:val="24"/>
          <w:szCs w:val="24"/>
        </w:rPr>
        <w:t>сц</w:t>
      </w:r>
      <w:r w:rsidRPr="00C306DD">
        <w:rPr>
          <w:spacing w:val="1"/>
          <w:sz w:val="24"/>
          <w:szCs w:val="24"/>
        </w:rPr>
        <w:t>ип</w:t>
      </w:r>
      <w:r w:rsidRPr="00C306DD">
        <w:rPr>
          <w:spacing w:val="-2"/>
          <w:sz w:val="24"/>
          <w:szCs w:val="24"/>
        </w:rPr>
        <w:t>л</w:t>
      </w:r>
      <w:r w:rsidRPr="00C306DD">
        <w:rPr>
          <w:sz w:val="24"/>
          <w:szCs w:val="24"/>
        </w:rPr>
        <w:t>и</w:t>
      </w:r>
      <w:r w:rsidRPr="00C306DD">
        <w:rPr>
          <w:spacing w:val="1"/>
          <w:sz w:val="24"/>
          <w:szCs w:val="24"/>
        </w:rPr>
        <w:t>н</w:t>
      </w:r>
      <w:r w:rsidRPr="00C306DD">
        <w:rPr>
          <w:spacing w:val="-2"/>
          <w:sz w:val="24"/>
          <w:szCs w:val="24"/>
        </w:rPr>
        <w:t>ы</w:t>
      </w:r>
      <w:r w:rsidRPr="00C306DD">
        <w:rPr>
          <w:sz w:val="24"/>
          <w:szCs w:val="24"/>
        </w:rPr>
        <w:t>, те</w:t>
      </w:r>
      <w:r w:rsidRPr="00C306DD">
        <w:rPr>
          <w:spacing w:val="-1"/>
          <w:sz w:val="24"/>
          <w:szCs w:val="24"/>
        </w:rPr>
        <w:t>ма</w:t>
      </w:r>
      <w:r w:rsidRPr="00C306DD">
        <w:rPr>
          <w:sz w:val="24"/>
          <w:szCs w:val="24"/>
        </w:rPr>
        <w:t>т</w:t>
      </w:r>
      <w:r w:rsidRPr="00C306DD">
        <w:rPr>
          <w:spacing w:val="1"/>
          <w:sz w:val="24"/>
          <w:szCs w:val="24"/>
        </w:rPr>
        <w:t>и</w:t>
      </w:r>
      <w:r w:rsidRPr="00C306DD">
        <w:rPr>
          <w:sz w:val="24"/>
          <w:szCs w:val="24"/>
        </w:rPr>
        <w:t>ч</w:t>
      </w:r>
      <w:r w:rsidRPr="00C306DD">
        <w:rPr>
          <w:spacing w:val="-1"/>
          <w:sz w:val="24"/>
          <w:szCs w:val="24"/>
        </w:rPr>
        <w:t>ес</w:t>
      </w:r>
      <w:r w:rsidRPr="00C306DD">
        <w:rPr>
          <w:sz w:val="24"/>
          <w:szCs w:val="24"/>
        </w:rPr>
        <w:t>к</w:t>
      </w:r>
      <w:r w:rsidRPr="00C306DD">
        <w:rPr>
          <w:spacing w:val="1"/>
          <w:sz w:val="24"/>
          <w:szCs w:val="24"/>
        </w:rPr>
        <w:t>и</w:t>
      </w:r>
      <w:r w:rsidRPr="00C306DD">
        <w:rPr>
          <w:sz w:val="24"/>
          <w:szCs w:val="24"/>
        </w:rPr>
        <w:t>й</w:t>
      </w:r>
      <w:r w:rsidRPr="00C306DD">
        <w:rPr>
          <w:spacing w:val="65"/>
          <w:sz w:val="24"/>
          <w:szCs w:val="24"/>
        </w:rPr>
        <w:t xml:space="preserve"> </w:t>
      </w:r>
      <w:r w:rsidRPr="00C306DD">
        <w:rPr>
          <w:spacing w:val="1"/>
          <w:sz w:val="24"/>
          <w:szCs w:val="24"/>
        </w:rPr>
        <w:t>п</w:t>
      </w:r>
      <w:r w:rsidRPr="00C306DD">
        <w:rPr>
          <w:sz w:val="24"/>
          <w:szCs w:val="24"/>
        </w:rPr>
        <w:t>лан</w:t>
      </w:r>
      <w:r w:rsidRPr="00C306DD">
        <w:rPr>
          <w:spacing w:val="63"/>
          <w:sz w:val="24"/>
          <w:szCs w:val="24"/>
        </w:rPr>
        <w:t xml:space="preserve"> </w:t>
      </w:r>
      <w:r w:rsidRPr="00C306DD">
        <w:rPr>
          <w:sz w:val="24"/>
          <w:szCs w:val="24"/>
        </w:rPr>
        <w:t>и</w:t>
      </w:r>
      <w:r w:rsidRPr="00C306DD">
        <w:rPr>
          <w:spacing w:val="-1"/>
          <w:sz w:val="24"/>
          <w:szCs w:val="24"/>
        </w:rPr>
        <w:t>з</w:t>
      </w:r>
      <w:r w:rsidRPr="00C306DD">
        <w:rPr>
          <w:spacing w:val="-5"/>
          <w:sz w:val="24"/>
          <w:szCs w:val="24"/>
        </w:rPr>
        <w:t>у</w:t>
      </w:r>
      <w:r w:rsidRPr="00C306DD">
        <w:rPr>
          <w:sz w:val="24"/>
          <w:szCs w:val="24"/>
        </w:rPr>
        <w:t>чен</w:t>
      </w:r>
      <w:r w:rsidRPr="00C306DD">
        <w:rPr>
          <w:spacing w:val="1"/>
          <w:sz w:val="24"/>
          <w:szCs w:val="24"/>
        </w:rPr>
        <w:t>и</w:t>
      </w:r>
      <w:r w:rsidRPr="00C306DD">
        <w:rPr>
          <w:sz w:val="24"/>
          <w:szCs w:val="24"/>
        </w:rPr>
        <w:t>я</w:t>
      </w:r>
      <w:r w:rsidRPr="00C306DD">
        <w:rPr>
          <w:spacing w:val="65"/>
          <w:sz w:val="24"/>
          <w:szCs w:val="24"/>
        </w:rPr>
        <w:t xml:space="preserve"> </w:t>
      </w:r>
      <w:r w:rsidRPr="00C306DD">
        <w:rPr>
          <w:sz w:val="24"/>
          <w:szCs w:val="24"/>
        </w:rPr>
        <w:t>д</w:t>
      </w:r>
      <w:r w:rsidRPr="00C306DD">
        <w:rPr>
          <w:spacing w:val="1"/>
          <w:sz w:val="24"/>
          <w:szCs w:val="24"/>
        </w:rPr>
        <w:t>и</w:t>
      </w:r>
      <w:r w:rsidRPr="00C306DD">
        <w:rPr>
          <w:sz w:val="24"/>
          <w:szCs w:val="24"/>
        </w:rPr>
        <w:t>сц</w:t>
      </w:r>
      <w:r w:rsidRPr="00C306DD">
        <w:rPr>
          <w:spacing w:val="1"/>
          <w:sz w:val="24"/>
          <w:szCs w:val="24"/>
        </w:rPr>
        <w:t>ип</w:t>
      </w:r>
      <w:r w:rsidRPr="00C306DD">
        <w:rPr>
          <w:spacing w:val="-1"/>
          <w:sz w:val="24"/>
          <w:szCs w:val="24"/>
        </w:rPr>
        <w:t>л</w:t>
      </w:r>
      <w:r w:rsidRPr="00C306DD">
        <w:rPr>
          <w:sz w:val="24"/>
          <w:szCs w:val="24"/>
        </w:rPr>
        <w:t>ины,</w:t>
      </w:r>
      <w:r w:rsidRPr="00C306DD">
        <w:rPr>
          <w:spacing w:val="65"/>
          <w:sz w:val="24"/>
          <w:szCs w:val="24"/>
        </w:rPr>
        <w:t xml:space="preserve"> </w:t>
      </w:r>
      <w:r w:rsidRPr="00C306DD">
        <w:rPr>
          <w:spacing w:val="-3"/>
          <w:sz w:val="24"/>
          <w:szCs w:val="24"/>
        </w:rPr>
        <w:t>с</w:t>
      </w:r>
      <w:r w:rsidRPr="00C306DD">
        <w:rPr>
          <w:sz w:val="24"/>
          <w:szCs w:val="24"/>
        </w:rPr>
        <w:t>одерж</w:t>
      </w:r>
      <w:r w:rsidRPr="00C306DD">
        <w:rPr>
          <w:spacing w:val="-2"/>
          <w:sz w:val="24"/>
          <w:szCs w:val="24"/>
        </w:rPr>
        <w:t>а</w:t>
      </w:r>
      <w:r w:rsidRPr="00C306DD">
        <w:rPr>
          <w:sz w:val="24"/>
          <w:szCs w:val="24"/>
        </w:rPr>
        <w:t>н</w:t>
      </w:r>
      <w:r w:rsidRPr="00C306DD">
        <w:rPr>
          <w:spacing w:val="1"/>
          <w:sz w:val="24"/>
          <w:szCs w:val="24"/>
        </w:rPr>
        <w:t>и</w:t>
      </w:r>
      <w:r w:rsidRPr="00C306DD">
        <w:rPr>
          <w:sz w:val="24"/>
          <w:szCs w:val="24"/>
        </w:rPr>
        <w:t>е</w:t>
      </w:r>
      <w:r w:rsidRPr="00C306DD">
        <w:rPr>
          <w:spacing w:val="64"/>
          <w:sz w:val="24"/>
          <w:szCs w:val="24"/>
        </w:rPr>
        <w:t xml:space="preserve"> </w:t>
      </w:r>
      <w:r w:rsidRPr="00C306DD">
        <w:rPr>
          <w:sz w:val="24"/>
          <w:szCs w:val="24"/>
        </w:rPr>
        <w:t>тем</w:t>
      </w:r>
      <w:r w:rsidRPr="00C306DD">
        <w:rPr>
          <w:spacing w:val="63"/>
          <w:sz w:val="24"/>
          <w:szCs w:val="24"/>
        </w:rPr>
        <w:t xml:space="preserve"> </w:t>
      </w:r>
      <w:r w:rsidRPr="00C306DD">
        <w:rPr>
          <w:sz w:val="24"/>
          <w:szCs w:val="24"/>
        </w:rPr>
        <w:t>д</w:t>
      </w:r>
      <w:r w:rsidRPr="00C306DD">
        <w:rPr>
          <w:spacing w:val="2"/>
          <w:sz w:val="24"/>
          <w:szCs w:val="24"/>
        </w:rPr>
        <w:t>и</w:t>
      </w:r>
      <w:r w:rsidRPr="00C306DD">
        <w:rPr>
          <w:sz w:val="24"/>
          <w:szCs w:val="24"/>
        </w:rPr>
        <w:t>сц</w:t>
      </w:r>
      <w:r w:rsidRPr="00C306DD">
        <w:rPr>
          <w:spacing w:val="-1"/>
          <w:sz w:val="24"/>
          <w:szCs w:val="24"/>
        </w:rPr>
        <w:t>и</w:t>
      </w:r>
      <w:r w:rsidRPr="00C306DD">
        <w:rPr>
          <w:sz w:val="24"/>
          <w:szCs w:val="24"/>
        </w:rPr>
        <w:t>плины,</w:t>
      </w:r>
      <w:r w:rsidRPr="00C306DD">
        <w:rPr>
          <w:spacing w:val="64"/>
          <w:sz w:val="24"/>
          <w:szCs w:val="24"/>
        </w:rPr>
        <w:t xml:space="preserve"> </w:t>
      </w:r>
      <w:r w:rsidRPr="00C306DD">
        <w:rPr>
          <w:sz w:val="24"/>
          <w:szCs w:val="24"/>
        </w:rPr>
        <w:t>во</w:t>
      </w:r>
      <w:r w:rsidRPr="00C306DD">
        <w:rPr>
          <w:spacing w:val="1"/>
          <w:sz w:val="24"/>
          <w:szCs w:val="24"/>
        </w:rPr>
        <w:t>п</w:t>
      </w:r>
      <w:r w:rsidRPr="00C306DD">
        <w:rPr>
          <w:sz w:val="24"/>
          <w:szCs w:val="24"/>
        </w:rPr>
        <w:t>росы</w:t>
      </w:r>
      <w:r w:rsidRPr="00C306DD">
        <w:rPr>
          <w:spacing w:val="63"/>
          <w:sz w:val="24"/>
          <w:szCs w:val="24"/>
        </w:rPr>
        <w:t xml:space="preserve"> </w:t>
      </w:r>
      <w:r w:rsidRPr="00C306DD">
        <w:rPr>
          <w:sz w:val="24"/>
          <w:szCs w:val="24"/>
        </w:rPr>
        <w:t>к с</w:t>
      </w:r>
      <w:r w:rsidRPr="00C306DD">
        <w:rPr>
          <w:spacing w:val="-1"/>
          <w:sz w:val="24"/>
          <w:szCs w:val="24"/>
        </w:rPr>
        <w:t>ем</w:t>
      </w:r>
      <w:r w:rsidRPr="00C306DD">
        <w:rPr>
          <w:sz w:val="24"/>
          <w:szCs w:val="24"/>
        </w:rPr>
        <w:t>и</w:t>
      </w:r>
      <w:r w:rsidRPr="00C306DD">
        <w:rPr>
          <w:spacing w:val="1"/>
          <w:sz w:val="24"/>
          <w:szCs w:val="24"/>
        </w:rPr>
        <w:t>н</w:t>
      </w:r>
      <w:r w:rsidRPr="00C306DD">
        <w:rPr>
          <w:sz w:val="24"/>
          <w:szCs w:val="24"/>
        </w:rPr>
        <w:t>ар</w:t>
      </w:r>
      <w:r w:rsidRPr="00C306DD">
        <w:rPr>
          <w:spacing w:val="-1"/>
          <w:sz w:val="24"/>
          <w:szCs w:val="24"/>
        </w:rPr>
        <w:t>с</w:t>
      </w:r>
      <w:r w:rsidRPr="00C306DD">
        <w:rPr>
          <w:sz w:val="24"/>
          <w:szCs w:val="24"/>
        </w:rPr>
        <w:t>к</w:t>
      </w:r>
      <w:r w:rsidRPr="00C306DD">
        <w:rPr>
          <w:spacing w:val="1"/>
          <w:sz w:val="24"/>
          <w:szCs w:val="24"/>
        </w:rPr>
        <w:t>и</w:t>
      </w:r>
      <w:r w:rsidRPr="00C306DD">
        <w:rPr>
          <w:sz w:val="24"/>
          <w:szCs w:val="24"/>
        </w:rPr>
        <w:t>м</w:t>
      </w:r>
      <w:r w:rsidRPr="00C306DD">
        <w:rPr>
          <w:spacing w:val="155"/>
          <w:sz w:val="24"/>
          <w:szCs w:val="24"/>
        </w:rPr>
        <w:t xml:space="preserve"> </w:t>
      </w:r>
      <w:r w:rsidRPr="00C306DD">
        <w:rPr>
          <w:spacing w:val="1"/>
          <w:sz w:val="24"/>
          <w:szCs w:val="24"/>
        </w:rPr>
        <w:t>з</w:t>
      </w:r>
      <w:r w:rsidRPr="00C306DD">
        <w:rPr>
          <w:sz w:val="24"/>
          <w:szCs w:val="24"/>
        </w:rPr>
        <w:t>анят</w:t>
      </w:r>
      <w:r w:rsidRPr="00C306DD">
        <w:rPr>
          <w:spacing w:val="1"/>
          <w:sz w:val="24"/>
          <w:szCs w:val="24"/>
        </w:rPr>
        <w:t>и</w:t>
      </w:r>
      <w:r w:rsidRPr="00C306DD">
        <w:rPr>
          <w:spacing w:val="-1"/>
          <w:sz w:val="24"/>
          <w:szCs w:val="24"/>
        </w:rPr>
        <w:t>ям</w:t>
      </w:r>
      <w:r w:rsidRPr="00C306DD">
        <w:rPr>
          <w:sz w:val="24"/>
          <w:szCs w:val="24"/>
        </w:rPr>
        <w:t>,</w:t>
      </w:r>
      <w:r w:rsidRPr="00C306DD">
        <w:rPr>
          <w:spacing w:val="155"/>
          <w:sz w:val="24"/>
          <w:szCs w:val="24"/>
        </w:rPr>
        <w:t xml:space="preserve"> </w:t>
      </w:r>
      <w:r w:rsidRPr="00C306DD">
        <w:rPr>
          <w:spacing w:val="1"/>
          <w:sz w:val="24"/>
          <w:szCs w:val="24"/>
        </w:rPr>
        <w:t>к</w:t>
      </w:r>
      <w:r w:rsidRPr="00C306DD">
        <w:rPr>
          <w:sz w:val="24"/>
          <w:szCs w:val="24"/>
        </w:rPr>
        <w:t>он</w:t>
      </w:r>
      <w:r w:rsidRPr="00C306DD">
        <w:rPr>
          <w:spacing w:val="1"/>
          <w:sz w:val="24"/>
          <w:szCs w:val="24"/>
        </w:rPr>
        <w:t>т</w:t>
      </w:r>
      <w:r w:rsidRPr="00C306DD">
        <w:rPr>
          <w:sz w:val="24"/>
          <w:szCs w:val="24"/>
        </w:rPr>
        <w:t>рольные</w:t>
      </w:r>
      <w:r w:rsidRPr="00C306DD">
        <w:rPr>
          <w:spacing w:val="154"/>
          <w:sz w:val="24"/>
          <w:szCs w:val="24"/>
        </w:rPr>
        <w:t xml:space="preserve"> </w:t>
      </w:r>
      <w:r w:rsidRPr="00C306DD">
        <w:rPr>
          <w:sz w:val="24"/>
          <w:szCs w:val="24"/>
        </w:rPr>
        <w:t>вопросы</w:t>
      </w:r>
      <w:r w:rsidRPr="00C306DD">
        <w:rPr>
          <w:spacing w:val="155"/>
          <w:sz w:val="24"/>
          <w:szCs w:val="24"/>
        </w:rPr>
        <w:t xml:space="preserve"> </w:t>
      </w:r>
      <w:r w:rsidRPr="00C306DD">
        <w:rPr>
          <w:sz w:val="24"/>
          <w:szCs w:val="24"/>
        </w:rPr>
        <w:t>и</w:t>
      </w:r>
      <w:r w:rsidRPr="00C306DD">
        <w:rPr>
          <w:spacing w:val="157"/>
          <w:sz w:val="24"/>
          <w:szCs w:val="24"/>
        </w:rPr>
        <w:t xml:space="preserve"> </w:t>
      </w:r>
      <w:r w:rsidRPr="00C306DD">
        <w:rPr>
          <w:sz w:val="24"/>
          <w:szCs w:val="24"/>
        </w:rPr>
        <w:t>сист</w:t>
      </w:r>
      <w:r w:rsidRPr="00C306DD">
        <w:rPr>
          <w:spacing w:val="-1"/>
          <w:sz w:val="24"/>
          <w:szCs w:val="24"/>
        </w:rPr>
        <w:t>е</w:t>
      </w:r>
      <w:r w:rsidRPr="00C306DD">
        <w:rPr>
          <w:spacing w:val="1"/>
          <w:sz w:val="24"/>
          <w:szCs w:val="24"/>
        </w:rPr>
        <w:t>м</w:t>
      </w:r>
      <w:r w:rsidRPr="00C306DD">
        <w:rPr>
          <w:sz w:val="24"/>
          <w:szCs w:val="24"/>
        </w:rPr>
        <w:t>а</w:t>
      </w:r>
      <w:r w:rsidRPr="00C306DD">
        <w:rPr>
          <w:spacing w:val="154"/>
          <w:sz w:val="24"/>
          <w:szCs w:val="24"/>
        </w:rPr>
        <w:t xml:space="preserve"> </w:t>
      </w:r>
      <w:r w:rsidRPr="00C306DD">
        <w:rPr>
          <w:sz w:val="24"/>
          <w:szCs w:val="24"/>
        </w:rPr>
        <w:t>о</w:t>
      </w:r>
      <w:r w:rsidRPr="00C306DD">
        <w:rPr>
          <w:spacing w:val="1"/>
          <w:sz w:val="24"/>
          <w:szCs w:val="24"/>
        </w:rPr>
        <w:t>ц</w:t>
      </w:r>
      <w:r w:rsidRPr="00C306DD">
        <w:rPr>
          <w:spacing w:val="2"/>
          <w:sz w:val="24"/>
          <w:szCs w:val="24"/>
        </w:rPr>
        <w:t>е</w:t>
      </w:r>
      <w:r w:rsidRPr="00C306DD">
        <w:rPr>
          <w:spacing w:val="1"/>
          <w:sz w:val="24"/>
          <w:szCs w:val="24"/>
        </w:rPr>
        <w:t>н</w:t>
      </w:r>
      <w:r w:rsidRPr="00C306DD">
        <w:rPr>
          <w:sz w:val="24"/>
          <w:szCs w:val="24"/>
        </w:rPr>
        <w:t>иван</w:t>
      </w:r>
      <w:r w:rsidRPr="00C306DD">
        <w:rPr>
          <w:spacing w:val="1"/>
          <w:sz w:val="24"/>
          <w:szCs w:val="24"/>
        </w:rPr>
        <w:t>и</w:t>
      </w:r>
      <w:r w:rsidRPr="00C306DD">
        <w:rPr>
          <w:sz w:val="24"/>
          <w:szCs w:val="24"/>
        </w:rPr>
        <w:t>я,</w:t>
      </w:r>
      <w:r w:rsidRPr="00C306DD">
        <w:rPr>
          <w:spacing w:val="158"/>
          <w:sz w:val="24"/>
          <w:szCs w:val="24"/>
        </w:rPr>
        <w:t xml:space="preserve"> </w:t>
      </w:r>
      <w:r w:rsidRPr="00C306DD">
        <w:rPr>
          <w:spacing w:val="-6"/>
          <w:sz w:val="24"/>
          <w:szCs w:val="24"/>
        </w:rPr>
        <w:t>у</w:t>
      </w:r>
      <w:r w:rsidRPr="00C306DD">
        <w:rPr>
          <w:sz w:val="24"/>
          <w:szCs w:val="24"/>
        </w:rPr>
        <w:t>чеб</w:t>
      </w:r>
      <w:r w:rsidRPr="00C306DD">
        <w:rPr>
          <w:spacing w:val="1"/>
          <w:sz w:val="24"/>
          <w:szCs w:val="24"/>
        </w:rPr>
        <w:t>н</w:t>
      </w:r>
      <w:r w:rsidRPr="00C306DD">
        <w:rPr>
          <w:spacing w:val="9"/>
          <w:sz w:val="24"/>
          <w:szCs w:val="24"/>
        </w:rPr>
        <w:t>о</w:t>
      </w:r>
      <w:r w:rsidRPr="00C306DD">
        <w:rPr>
          <w:sz w:val="24"/>
          <w:szCs w:val="24"/>
        </w:rPr>
        <w:t>-м</w:t>
      </w:r>
      <w:r w:rsidRPr="00C306DD">
        <w:rPr>
          <w:spacing w:val="-1"/>
          <w:sz w:val="24"/>
          <w:szCs w:val="24"/>
        </w:rPr>
        <w:t>е</w:t>
      </w:r>
      <w:r w:rsidRPr="00C306DD">
        <w:rPr>
          <w:sz w:val="24"/>
          <w:szCs w:val="24"/>
        </w:rPr>
        <w:t>тод</w:t>
      </w:r>
      <w:r w:rsidRPr="00C306DD">
        <w:rPr>
          <w:spacing w:val="1"/>
          <w:sz w:val="24"/>
          <w:szCs w:val="24"/>
        </w:rPr>
        <w:t>и</w:t>
      </w:r>
      <w:r w:rsidRPr="00C306DD">
        <w:rPr>
          <w:sz w:val="24"/>
          <w:szCs w:val="24"/>
        </w:rPr>
        <w:t>ч</w:t>
      </w:r>
      <w:r w:rsidRPr="00C306DD">
        <w:rPr>
          <w:spacing w:val="-1"/>
          <w:sz w:val="24"/>
          <w:szCs w:val="24"/>
        </w:rPr>
        <w:t>ес</w:t>
      </w:r>
      <w:r w:rsidRPr="00C306DD">
        <w:rPr>
          <w:sz w:val="24"/>
          <w:szCs w:val="24"/>
        </w:rPr>
        <w:t>кое</w:t>
      </w:r>
      <w:r w:rsidRPr="00C306DD">
        <w:rPr>
          <w:spacing w:val="174"/>
          <w:sz w:val="24"/>
          <w:szCs w:val="24"/>
        </w:rPr>
        <w:t xml:space="preserve"> </w:t>
      </w:r>
      <w:r w:rsidRPr="00C306DD">
        <w:rPr>
          <w:sz w:val="24"/>
          <w:szCs w:val="24"/>
        </w:rPr>
        <w:t>обе</w:t>
      </w:r>
      <w:r w:rsidRPr="00C306DD">
        <w:rPr>
          <w:spacing w:val="-1"/>
          <w:sz w:val="24"/>
          <w:szCs w:val="24"/>
        </w:rPr>
        <w:t>с</w:t>
      </w:r>
      <w:r w:rsidRPr="00C306DD">
        <w:rPr>
          <w:sz w:val="24"/>
          <w:szCs w:val="24"/>
        </w:rPr>
        <w:t>п</w:t>
      </w:r>
      <w:r w:rsidRPr="00C306DD">
        <w:rPr>
          <w:spacing w:val="1"/>
          <w:sz w:val="24"/>
          <w:szCs w:val="24"/>
        </w:rPr>
        <w:t>е</w:t>
      </w:r>
      <w:r w:rsidRPr="00C306DD">
        <w:rPr>
          <w:sz w:val="24"/>
          <w:szCs w:val="24"/>
        </w:rPr>
        <w:t>чен</w:t>
      </w:r>
      <w:r w:rsidRPr="00C306DD">
        <w:rPr>
          <w:spacing w:val="1"/>
          <w:sz w:val="24"/>
          <w:szCs w:val="24"/>
        </w:rPr>
        <w:t>и</w:t>
      </w:r>
      <w:r w:rsidRPr="00C306DD">
        <w:rPr>
          <w:sz w:val="24"/>
          <w:szCs w:val="24"/>
        </w:rPr>
        <w:t>е,</w:t>
      </w:r>
      <w:r w:rsidRPr="00C306DD">
        <w:rPr>
          <w:spacing w:val="174"/>
          <w:sz w:val="24"/>
          <w:szCs w:val="24"/>
        </w:rPr>
        <w:t xml:space="preserve"> </w:t>
      </w:r>
      <w:r w:rsidRPr="00C306DD">
        <w:rPr>
          <w:sz w:val="24"/>
          <w:szCs w:val="24"/>
        </w:rPr>
        <w:t>в</w:t>
      </w:r>
      <w:r w:rsidRPr="00C306DD">
        <w:rPr>
          <w:spacing w:val="174"/>
          <w:sz w:val="24"/>
          <w:szCs w:val="24"/>
        </w:rPr>
        <w:t xml:space="preserve"> </w:t>
      </w:r>
      <w:proofErr w:type="spellStart"/>
      <w:r w:rsidRPr="00C306DD">
        <w:rPr>
          <w:spacing w:val="1"/>
          <w:sz w:val="24"/>
          <w:szCs w:val="24"/>
        </w:rPr>
        <w:t>т</w:t>
      </w:r>
      <w:r w:rsidRPr="00C306DD">
        <w:rPr>
          <w:sz w:val="24"/>
          <w:szCs w:val="24"/>
        </w:rPr>
        <w:t>.ч</w:t>
      </w:r>
      <w:proofErr w:type="spellEnd"/>
      <w:r w:rsidRPr="00C306DD">
        <w:rPr>
          <w:sz w:val="24"/>
          <w:szCs w:val="24"/>
        </w:rPr>
        <w:t>.</w:t>
      </w:r>
      <w:r w:rsidRPr="00C306DD">
        <w:rPr>
          <w:spacing w:val="174"/>
          <w:sz w:val="24"/>
          <w:szCs w:val="24"/>
        </w:rPr>
        <w:t xml:space="preserve"> </w:t>
      </w:r>
      <w:r w:rsidRPr="00C306DD">
        <w:rPr>
          <w:spacing w:val="1"/>
          <w:sz w:val="24"/>
          <w:szCs w:val="24"/>
        </w:rPr>
        <w:t>ин</w:t>
      </w:r>
      <w:r w:rsidRPr="00C306DD">
        <w:rPr>
          <w:sz w:val="24"/>
          <w:szCs w:val="24"/>
        </w:rPr>
        <w:t>ф</w:t>
      </w:r>
      <w:r w:rsidRPr="00C306DD">
        <w:rPr>
          <w:spacing w:val="-1"/>
          <w:sz w:val="24"/>
          <w:szCs w:val="24"/>
        </w:rPr>
        <w:t>о</w:t>
      </w:r>
      <w:r w:rsidRPr="00C306DD">
        <w:rPr>
          <w:sz w:val="24"/>
          <w:szCs w:val="24"/>
        </w:rPr>
        <w:t>р</w:t>
      </w:r>
      <w:r w:rsidRPr="00C306DD">
        <w:rPr>
          <w:spacing w:val="-1"/>
          <w:sz w:val="24"/>
          <w:szCs w:val="24"/>
        </w:rPr>
        <w:t>ма</w:t>
      </w:r>
      <w:r w:rsidRPr="00C306DD">
        <w:rPr>
          <w:sz w:val="24"/>
          <w:szCs w:val="24"/>
        </w:rPr>
        <w:t>ц</w:t>
      </w:r>
      <w:r w:rsidRPr="00C306DD">
        <w:rPr>
          <w:spacing w:val="1"/>
          <w:sz w:val="24"/>
          <w:szCs w:val="24"/>
        </w:rPr>
        <w:t>и</w:t>
      </w:r>
      <w:r w:rsidRPr="00C306DD">
        <w:rPr>
          <w:sz w:val="24"/>
          <w:szCs w:val="24"/>
        </w:rPr>
        <w:t>о</w:t>
      </w:r>
      <w:r w:rsidRPr="00C306DD">
        <w:rPr>
          <w:spacing w:val="1"/>
          <w:sz w:val="24"/>
          <w:szCs w:val="24"/>
        </w:rPr>
        <w:t>нн</w:t>
      </w:r>
      <w:r w:rsidRPr="00C306DD">
        <w:rPr>
          <w:sz w:val="24"/>
          <w:szCs w:val="24"/>
        </w:rPr>
        <w:t>ая</w:t>
      </w:r>
      <w:r w:rsidRPr="00C306DD">
        <w:rPr>
          <w:spacing w:val="174"/>
          <w:sz w:val="24"/>
          <w:szCs w:val="24"/>
        </w:rPr>
        <w:t xml:space="preserve"> </w:t>
      </w:r>
      <w:r w:rsidRPr="00C306DD">
        <w:rPr>
          <w:sz w:val="24"/>
          <w:szCs w:val="24"/>
        </w:rPr>
        <w:t>база</w:t>
      </w:r>
      <w:r w:rsidRPr="00C306DD">
        <w:rPr>
          <w:spacing w:val="174"/>
          <w:sz w:val="24"/>
          <w:szCs w:val="24"/>
        </w:rPr>
        <w:t xml:space="preserve"> </w:t>
      </w:r>
      <w:r w:rsidRPr="00C306DD">
        <w:rPr>
          <w:sz w:val="24"/>
          <w:szCs w:val="24"/>
        </w:rPr>
        <w:t>оц</w:t>
      </w:r>
      <w:r w:rsidRPr="00C306DD">
        <w:rPr>
          <w:spacing w:val="-1"/>
          <w:sz w:val="24"/>
          <w:szCs w:val="24"/>
        </w:rPr>
        <w:t>е</w:t>
      </w:r>
      <w:r w:rsidRPr="00C306DD">
        <w:rPr>
          <w:sz w:val="24"/>
          <w:szCs w:val="24"/>
        </w:rPr>
        <w:t>н</w:t>
      </w:r>
      <w:r w:rsidRPr="00C306DD">
        <w:rPr>
          <w:spacing w:val="1"/>
          <w:sz w:val="24"/>
          <w:szCs w:val="24"/>
        </w:rPr>
        <w:t>к</w:t>
      </w:r>
      <w:r w:rsidRPr="00C306DD">
        <w:rPr>
          <w:sz w:val="24"/>
          <w:szCs w:val="24"/>
        </w:rPr>
        <w:t>и</w:t>
      </w:r>
      <w:r w:rsidRPr="00C306DD">
        <w:rPr>
          <w:spacing w:val="173"/>
          <w:sz w:val="24"/>
          <w:szCs w:val="24"/>
        </w:rPr>
        <w:t xml:space="preserve"> </w:t>
      </w:r>
      <w:r w:rsidRPr="00C306DD">
        <w:rPr>
          <w:sz w:val="24"/>
          <w:szCs w:val="24"/>
        </w:rPr>
        <w:t>и</w:t>
      </w:r>
      <w:r w:rsidRPr="00C306DD">
        <w:rPr>
          <w:spacing w:val="176"/>
          <w:sz w:val="24"/>
          <w:szCs w:val="24"/>
        </w:rPr>
        <w:t xml:space="preserve"> </w:t>
      </w:r>
      <w:r w:rsidRPr="00C306DD">
        <w:rPr>
          <w:spacing w:val="1"/>
          <w:sz w:val="24"/>
          <w:szCs w:val="24"/>
        </w:rPr>
        <w:t>п</w:t>
      </w:r>
      <w:r w:rsidRPr="00C306DD">
        <w:rPr>
          <w:sz w:val="24"/>
          <w:szCs w:val="24"/>
        </w:rPr>
        <w:t>ер</w:t>
      </w:r>
      <w:r w:rsidRPr="00C306DD">
        <w:rPr>
          <w:spacing w:val="-1"/>
          <w:sz w:val="24"/>
          <w:szCs w:val="24"/>
        </w:rPr>
        <w:t>е</w:t>
      </w:r>
      <w:r w:rsidRPr="00C306DD">
        <w:rPr>
          <w:sz w:val="24"/>
          <w:szCs w:val="24"/>
        </w:rPr>
        <w:t>ч</w:t>
      </w:r>
      <w:r w:rsidRPr="00C306DD">
        <w:rPr>
          <w:spacing w:val="-1"/>
          <w:sz w:val="24"/>
          <w:szCs w:val="24"/>
        </w:rPr>
        <w:t>е</w:t>
      </w:r>
      <w:r w:rsidRPr="00C306DD">
        <w:rPr>
          <w:sz w:val="24"/>
          <w:szCs w:val="24"/>
        </w:rPr>
        <w:t>нь ком</w:t>
      </w:r>
      <w:r w:rsidRPr="00C306DD">
        <w:rPr>
          <w:spacing w:val="1"/>
          <w:sz w:val="24"/>
          <w:szCs w:val="24"/>
        </w:rPr>
        <w:t>п</w:t>
      </w:r>
      <w:r w:rsidRPr="00C306DD">
        <w:rPr>
          <w:sz w:val="24"/>
          <w:szCs w:val="24"/>
        </w:rPr>
        <w:t>ьют</w:t>
      </w:r>
      <w:r w:rsidRPr="00C306DD">
        <w:rPr>
          <w:spacing w:val="-1"/>
          <w:sz w:val="24"/>
          <w:szCs w:val="24"/>
        </w:rPr>
        <w:t>е</w:t>
      </w:r>
      <w:r w:rsidRPr="00C306DD">
        <w:rPr>
          <w:sz w:val="24"/>
          <w:szCs w:val="24"/>
        </w:rPr>
        <w:t>рных програм</w:t>
      </w:r>
      <w:r w:rsidRPr="00C306DD">
        <w:rPr>
          <w:spacing w:val="-1"/>
          <w:sz w:val="24"/>
          <w:szCs w:val="24"/>
        </w:rPr>
        <w:t>м</w:t>
      </w:r>
      <w:r w:rsidRPr="00C306DD">
        <w:rPr>
          <w:sz w:val="24"/>
          <w:szCs w:val="24"/>
        </w:rPr>
        <w:t>, пр</w:t>
      </w:r>
      <w:r w:rsidRPr="00C306DD">
        <w:rPr>
          <w:spacing w:val="1"/>
          <w:sz w:val="24"/>
          <w:szCs w:val="24"/>
        </w:rPr>
        <w:t>и</w:t>
      </w:r>
      <w:r w:rsidRPr="00C306DD">
        <w:rPr>
          <w:sz w:val="24"/>
          <w:szCs w:val="24"/>
        </w:rPr>
        <w:t>м</w:t>
      </w:r>
      <w:r w:rsidRPr="00C306DD">
        <w:rPr>
          <w:spacing w:val="-1"/>
          <w:sz w:val="24"/>
          <w:szCs w:val="24"/>
        </w:rPr>
        <w:t>е</w:t>
      </w:r>
      <w:r w:rsidRPr="00C306DD">
        <w:rPr>
          <w:sz w:val="24"/>
          <w:szCs w:val="24"/>
        </w:rPr>
        <w:t>няе</w:t>
      </w:r>
      <w:r w:rsidRPr="00C306DD">
        <w:rPr>
          <w:spacing w:val="-1"/>
          <w:sz w:val="24"/>
          <w:szCs w:val="24"/>
        </w:rPr>
        <w:t>м</w:t>
      </w:r>
      <w:r w:rsidRPr="00C306DD">
        <w:rPr>
          <w:sz w:val="24"/>
          <w:szCs w:val="24"/>
        </w:rPr>
        <w:t>ых</w:t>
      </w:r>
      <w:r w:rsidRPr="00C306DD">
        <w:rPr>
          <w:spacing w:val="1"/>
          <w:sz w:val="24"/>
          <w:szCs w:val="24"/>
        </w:rPr>
        <w:t xml:space="preserve"> </w:t>
      </w:r>
      <w:r w:rsidRPr="00C306DD">
        <w:rPr>
          <w:sz w:val="24"/>
          <w:szCs w:val="24"/>
        </w:rPr>
        <w:t>в совр</w:t>
      </w:r>
      <w:r w:rsidRPr="00C306DD">
        <w:rPr>
          <w:spacing w:val="-2"/>
          <w:sz w:val="24"/>
          <w:szCs w:val="24"/>
        </w:rPr>
        <w:t>е</w:t>
      </w:r>
      <w:r w:rsidRPr="00C306DD">
        <w:rPr>
          <w:sz w:val="24"/>
          <w:szCs w:val="24"/>
        </w:rPr>
        <w:t>м</w:t>
      </w:r>
      <w:r w:rsidRPr="00C306DD">
        <w:rPr>
          <w:spacing w:val="-1"/>
          <w:sz w:val="24"/>
          <w:szCs w:val="24"/>
        </w:rPr>
        <w:t>е</w:t>
      </w:r>
      <w:r w:rsidRPr="00C306DD">
        <w:rPr>
          <w:sz w:val="24"/>
          <w:szCs w:val="24"/>
        </w:rPr>
        <w:t>н</w:t>
      </w:r>
      <w:r w:rsidRPr="00C306DD">
        <w:rPr>
          <w:spacing w:val="1"/>
          <w:sz w:val="24"/>
          <w:szCs w:val="24"/>
        </w:rPr>
        <w:t>н</w:t>
      </w:r>
      <w:r w:rsidRPr="00C306DD">
        <w:rPr>
          <w:sz w:val="24"/>
          <w:szCs w:val="24"/>
        </w:rPr>
        <w:t>ой о</w:t>
      </w:r>
      <w:r w:rsidRPr="00C306DD">
        <w:rPr>
          <w:spacing w:val="1"/>
          <w:sz w:val="24"/>
          <w:szCs w:val="24"/>
        </w:rPr>
        <w:t>ц</w:t>
      </w:r>
      <w:r w:rsidRPr="00C306DD">
        <w:rPr>
          <w:sz w:val="24"/>
          <w:szCs w:val="24"/>
        </w:rPr>
        <w:t>еноч</w:t>
      </w:r>
      <w:r w:rsidRPr="00C306DD">
        <w:rPr>
          <w:spacing w:val="1"/>
          <w:sz w:val="24"/>
          <w:szCs w:val="24"/>
        </w:rPr>
        <w:t>н</w:t>
      </w:r>
      <w:r w:rsidRPr="00C306DD">
        <w:rPr>
          <w:spacing w:val="-2"/>
          <w:sz w:val="24"/>
          <w:szCs w:val="24"/>
        </w:rPr>
        <w:t>о</w:t>
      </w:r>
      <w:r w:rsidRPr="00C306DD">
        <w:rPr>
          <w:sz w:val="24"/>
          <w:szCs w:val="24"/>
        </w:rPr>
        <w:t>й деятель</w:t>
      </w:r>
      <w:r w:rsidRPr="00C306DD">
        <w:rPr>
          <w:spacing w:val="1"/>
          <w:sz w:val="24"/>
          <w:szCs w:val="24"/>
        </w:rPr>
        <w:t>н</w:t>
      </w:r>
      <w:r w:rsidRPr="00C306DD">
        <w:rPr>
          <w:sz w:val="24"/>
          <w:szCs w:val="24"/>
        </w:rPr>
        <w:t>ости</w:t>
      </w:r>
      <w:r w:rsidR="00F207B3" w:rsidRPr="00C306DD">
        <w:rPr>
          <w:sz w:val="24"/>
          <w:szCs w:val="24"/>
        </w:rPr>
        <w:t>.</w:t>
      </w:r>
    </w:p>
    <w:p w14:paraId="5858E9F4" w14:textId="77777777" w:rsidR="009E1647" w:rsidRDefault="009E1647" w:rsidP="0024713A">
      <w:pPr>
        <w:widowControl w:val="0"/>
        <w:autoSpaceDE w:val="0"/>
        <w:autoSpaceDN w:val="0"/>
        <w:adjustRightInd w:val="0"/>
        <w:jc w:val="center"/>
        <w:rPr>
          <w:i/>
          <w:highlight w:val="yellow"/>
        </w:rPr>
      </w:pPr>
    </w:p>
    <w:p w14:paraId="66141A58" w14:textId="77777777" w:rsidR="00CE3047" w:rsidRPr="007F4B05" w:rsidRDefault="00CE3047" w:rsidP="0024713A">
      <w:pPr>
        <w:widowControl w:val="0"/>
        <w:autoSpaceDE w:val="0"/>
        <w:autoSpaceDN w:val="0"/>
        <w:adjustRightInd w:val="0"/>
        <w:jc w:val="center"/>
        <w:rPr>
          <w:i/>
          <w:highlight w:val="yellow"/>
        </w:rPr>
      </w:pPr>
    </w:p>
    <w:p w14:paraId="34A97D98" w14:textId="77777777" w:rsidR="00C7711A" w:rsidRPr="00911B31" w:rsidRDefault="00C7711A" w:rsidP="00C7711A">
      <w:pPr>
        <w:widowControl w:val="0"/>
        <w:autoSpaceDE w:val="0"/>
        <w:autoSpaceDN w:val="0"/>
        <w:adjustRightInd w:val="0"/>
        <w:ind w:left="426" w:right="746"/>
        <w:jc w:val="center"/>
        <w:rPr>
          <w:b/>
          <w:bCs/>
          <w:sz w:val="24"/>
          <w:szCs w:val="24"/>
        </w:rPr>
      </w:pPr>
    </w:p>
    <w:p w14:paraId="3E32D16D" w14:textId="0B77900B" w:rsidR="0065423A" w:rsidRDefault="00E94F07" w:rsidP="00C7711A">
      <w:pPr>
        <w:widowControl w:val="0"/>
        <w:autoSpaceDE w:val="0"/>
        <w:autoSpaceDN w:val="0"/>
        <w:adjustRightInd w:val="0"/>
        <w:ind w:left="426" w:right="746"/>
        <w:jc w:val="center"/>
        <w:rPr>
          <w:b/>
          <w:bCs/>
        </w:rPr>
      </w:pPr>
      <w:r>
        <w:rPr>
          <w:b/>
          <w:bCs/>
        </w:rPr>
        <w:t>Раева Инна Валерьевна</w:t>
      </w:r>
      <w:r w:rsidR="0065423A">
        <w:rPr>
          <w:b/>
          <w:bCs/>
        </w:rPr>
        <w:t xml:space="preserve"> </w:t>
      </w:r>
    </w:p>
    <w:p w14:paraId="7EE96B9E" w14:textId="77777777" w:rsidR="00C7711A" w:rsidRPr="00911B31" w:rsidRDefault="00C7711A" w:rsidP="00C7711A">
      <w:pPr>
        <w:widowControl w:val="0"/>
        <w:autoSpaceDE w:val="0"/>
        <w:autoSpaceDN w:val="0"/>
        <w:adjustRightInd w:val="0"/>
        <w:rPr>
          <w:b/>
        </w:rPr>
      </w:pPr>
    </w:p>
    <w:p w14:paraId="5BD2834F" w14:textId="137C5609" w:rsidR="00C7711A" w:rsidRPr="00911B31" w:rsidRDefault="00C7711A" w:rsidP="00C7711A">
      <w:pPr>
        <w:widowControl w:val="0"/>
        <w:autoSpaceDE w:val="0"/>
        <w:autoSpaceDN w:val="0"/>
        <w:adjustRightInd w:val="0"/>
        <w:ind w:left="455" w:right="950"/>
        <w:jc w:val="center"/>
        <w:rPr>
          <w:b/>
        </w:rPr>
      </w:pPr>
      <w:r w:rsidRPr="00911B31">
        <w:rPr>
          <w:b/>
          <w:bCs/>
        </w:rPr>
        <w:t>О</w:t>
      </w:r>
      <w:r w:rsidR="00E94F07">
        <w:rPr>
          <w:b/>
          <w:bCs/>
        </w:rPr>
        <w:t>ТРАСЛЕВАЯ СПЕЦИФИКА О</w:t>
      </w:r>
      <w:r w:rsidRPr="00911B31">
        <w:rPr>
          <w:b/>
          <w:bCs/>
          <w:spacing w:val="1"/>
        </w:rPr>
        <w:t>Ц</w:t>
      </w:r>
      <w:r w:rsidRPr="00911B31">
        <w:rPr>
          <w:b/>
          <w:bCs/>
        </w:rPr>
        <w:t>Е</w:t>
      </w:r>
      <w:r w:rsidRPr="00911B31">
        <w:rPr>
          <w:b/>
          <w:bCs/>
          <w:spacing w:val="1"/>
        </w:rPr>
        <w:t>НК</w:t>
      </w:r>
      <w:r w:rsidR="00E94F07">
        <w:rPr>
          <w:b/>
          <w:bCs/>
          <w:spacing w:val="1"/>
        </w:rPr>
        <w:t>И АКТИВОВ И</w:t>
      </w:r>
      <w:r w:rsidRPr="00911B31">
        <w:rPr>
          <w:b/>
        </w:rPr>
        <w:t xml:space="preserve"> </w:t>
      </w:r>
      <w:r w:rsidR="00911B31" w:rsidRPr="00911B31">
        <w:rPr>
          <w:b/>
          <w:bCs/>
        </w:rPr>
        <w:t>БИЗНЕСА</w:t>
      </w:r>
    </w:p>
    <w:p w14:paraId="360451BB" w14:textId="77777777" w:rsidR="003C1BA3" w:rsidRPr="00911B31" w:rsidRDefault="00C7711A" w:rsidP="00B01737">
      <w:pPr>
        <w:widowControl w:val="0"/>
        <w:tabs>
          <w:tab w:val="left" w:pos="5884"/>
        </w:tabs>
        <w:autoSpaceDE w:val="0"/>
        <w:autoSpaceDN w:val="0"/>
        <w:adjustRightInd w:val="0"/>
        <w:jc w:val="center"/>
      </w:pPr>
      <w:r w:rsidRPr="00911B31">
        <w:t>Рабоч</w:t>
      </w:r>
      <w:r w:rsidRPr="00911B31">
        <w:rPr>
          <w:spacing w:val="-1"/>
        </w:rPr>
        <w:t>а</w:t>
      </w:r>
      <w:r w:rsidRPr="00911B31">
        <w:t>я програ</w:t>
      </w:r>
      <w:r w:rsidRPr="00911B31">
        <w:rPr>
          <w:spacing w:val="-1"/>
        </w:rPr>
        <w:t>м</w:t>
      </w:r>
      <w:r w:rsidRPr="00911B31">
        <w:t>ма</w:t>
      </w:r>
      <w:r w:rsidRPr="00911B31">
        <w:rPr>
          <w:spacing w:val="2"/>
        </w:rPr>
        <w:t xml:space="preserve"> </w:t>
      </w:r>
      <w:r w:rsidRPr="00911B31">
        <w:rPr>
          <w:spacing w:val="-1"/>
        </w:rPr>
        <w:t>д</w:t>
      </w:r>
      <w:r w:rsidRPr="00911B31">
        <w:t xml:space="preserve">исциплины </w:t>
      </w:r>
    </w:p>
    <w:p w14:paraId="5EC03937" w14:textId="77777777" w:rsidR="003C1BA3" w:rsidRPr="00911B31" w:rsidRDefault="003C1BA3" w:rsidP="003C1BA3">
      <w:pPr>
        <w:widowControl w:val="0"/>
        <w:tabs>
          <w:tab w:val="left" w:pos="5884"/>
        </w:tabs>
        <w:autoSpaceDE w:val="0"/>
        <w:autoSpaceDN w:val="0"/>
        <w:adjustRightInd w:val="0"/>
        <w:ind w:left="1358" w:right="1868" w:firstLine="1058"/>
        <w:jc w:val="center"/>
      </w:pPr>
    </w:p>
    <w:p w14:paraId="01999901" w14:textId="1160AA57" w:rsidR="00DF32D8" w:rsidRDefault="00DF32D8" w:rsidP="00DF32D8">
      <w:pPr>
        <w:widowControl w:val="0"/>
        <w:autoSpaceDE w:val="0"/>
        <w:autoSpaceDN w:val="0"/>
        <w:adjustRightInd w:val="0"/>
        <w:jc w:val="center"/>
        <w:rPr>
          <w:sz w:val="24"/>
          <w:szCs w:val="24"/>
        </w:rPr>
      </w:pPr>
    </w:p>
    <w:p w14:paraId="447377D0" w14:textId="5C79B3BE" w:rsidR="00247054" w:rsidRDefault="00247054" w:rsidP="00DF32D8">
      <w:pPr>
        <w:widowControl w:val="0"/>
        <w:autoSpaceDE w:val="0"/>
        <w:autoSpaceDN w:val="0"/>
        <w:adjustRightInd w:val="0"/>
        <w:jc w:val="center"/>
        <w:rPr>
          <w:sz w:val="24"/>
          <w:szCs w:val="24"/>
        </w:rPr>
      </w:pPr>
    </w:p>
    <w:p w14:paraId="43F16BB2" w14:textId="7D8134F7" w:rsidR="00247054" w:rsidRDefault="00247054" w:rsidP="00DF32D8">
      <w:pPr>
        <w:widowControl w:val="0"/>
        <w:autoSpaceDE w:val="0"/>
        <w:autoSpaceDN w:val="0"/>
        <w:adjustRightInd w:val="0"/>
        <w:jc w:val="center"/>
        <w:rPr>
          <w:sz w:val="24"/>
          <w:szCs w:val="24"/>
        </w:rPr>
      </w:pPr>
    </w:p>
    <w:p w14:paraId="60D9E156" w14:textId="792F25CD" w:rsidR="00247054" w:rsidRDefault="00247054" w:rsidP="00DF32D8">
      <w:pPr>
        <w:widowControl w:val="0"/>
        <w:autoSpaceDE w:val="0"/>
        <w:autoSpaceDN w:val="0"/>
        <w:adjustRightInd w:val="0"/>
        <w:jc w:val="center"/>
        <w:rPr>
          <w:sz w:val="24"/>
          <w:szCs w:val="24"/>
        </w:rPr>
      </w:pPr>
    </w:p>
    <w:p w14:paraId="20CA31EB" w14:textId="77777777" w:rsidR="00247054" w:rsidRDefault="00247054" w:rsidP="00DF32D8">
      <w:pPr>
        <w:widowControl w:val="0"/>
        <w:autoSpaceDE w:val="0"/>
        <w:autoSpaceDN w:val="0"/>
        <w:adjustRightInd w:val="0"/>
        <w:jc w:val="center"/>
        <w:rPr>
          <w:sz w:val="24"/>
          <w:szCs w:val="24"/>
        </w:rPr>
      </w:pPr>
    </w:p>
    <w:p w14:paraId="19E0922C" w14:textId="29C66F6E" w:rsidR="00DF32D8" w:rsidRDefault="00DF32D8" w:rsidP="00DF32D8">
      <w:pPr>
        <w:widowControl w:val="0"/>
        <w:autoSpaceDE w:val="0"/>
        <w:autoSpaceDN w:val="0"/>
        <w:adjustRightInd w:val="0"/>
        <w:jc w:val="center"/>
        <w:rPr>
          <w:sz w:val="24"/>
          <w:szCs w:val="24"/>
        </w:rPr>
      </w:pPr>
    </w:p>
    <w:p w14:paraId="3CADAB0C" w14:textId="27FE36FA" w:rsidR="003304CE" w:rsidRDefault="003304CE" w:rsidP="00DF32D8">
      <w:pPr>
        <w:widowControl w:val="0"/>
        <w:autoSpaceDE w:val="0"/>
        <w:autoSpaceDN w:val="0"/>
        <w:adjustRightInd w:val="0"/>
        <w:jc w:val="center"/>
        <w:rPr>
          <w:sz w:val="24"/>
          <w:szCs w:val="24"/>
        </w:rPr>
      </w:pPr>
    </w:p>
    <w:p w14:paraId="5E8FE165" w14:textId="77777777" w:rsidR="003304CE" w:rsidRPr="00911B31" w:rsidRDefault="003304CE" w:rsidP="00DF32D8">
      <w:pPr>
        <w:widowControl w:val="0"/>
        <w:autoSpaceDE w:val="0"/>
        <w:autoSpaceDN w:val="0"/>
        <w:adjustRightInd w:val="0"/>
        <w:jc w:val="center"/>
        <w:rPr>
          <w:sz w:val="24"/>
          <w:szCs w:val="24"/>
        </w:rPr>
      </w:pPr>
    </w:p>
    <w:p w14:paraId="72191999" w14:textId="77777777" w:rsidR="00C7711A" w:rsidRDefault="00C7711A" w:rsidP="00C7711A">
      <w:pPr>
        <w:widowControl w:val="0"/>
        <w:autoSpaceDE w:val="0"/>
        <w:autoSpaceDN w:val="0"/>
        <w:adjustRightInd w:val="0"/>
        <w:ind w:right="516"/>
      </w:pPr>
    </w:p>
    <w:p w14:paraId="47F7E929" w14:textId="77777777" w:rsidR="00CE3047" w:rsidRPr="00911B31" w:rsidRDefault="00CE3047" w:rsidP="00C7711A">
      <w:pPr>
        <w:widowControl w:val="0"/>
        <w:autoSpaceDE w:val="0"/>
        <w:autoSpaceDN w:val="0"/>
        <w:adjustRightInd w:val="0"/>
        <w:ind w:right="516"/>
      </w:pPr>
    </w:p>
    <w:p w14:paraId="0CB89700" w14:textId="75508CE7" w:rsidR="00C7711A" w:rsidRPr="00911B31" w:rsidRDefault="00C7711A" w:rsidP="00CE3047">
      <w:pPr>
        <w:widowControl w:val="0"/>
        <w:autoSpaceDE w:val="0"/>
        <w:autoSpaceDN w:val="0"/>
        <w:adjustRightInd w:val="0"/>
        <w:ind w:right="-1"/>
        <w:jc w:val="right"/>
      </w:pPr>
      <w:r w:rsidRPr="00911B31">
        <w:t>©</w:t>
      </w:r>
      <w:r w:rsidRPr="00911B31">
        <w:rPr>
          <w:spacing w:val="2"/>
        </w:rPr>
        <w:t xml:space="preserve"> </w:t>
      </w:r>
      <w:proofErr w:type="spellStart"/>
      <w:r w:rsidR="00E94F07">
        <w:rPr>
          <w:spacing w:val="2"/>
        </w:rPr>
        <w:t>Реава</w:t>
      </w:r>
      <w:proofErr w:type="spellEnd"/>
      <w:r w:rsidR="00E94F07">
        <w:rPr>
          <w:spacing w:val="2"/>
        </w:rPr>
        <w:t xml:space="preserve"> И</w:t>
      </w:r>
      <w:r w:rsidR="00BD5B70">
        <w:rPr>
          <w:spacing w:val="2"/>
        </w:rPr>
        <w:t>.В.</w:t>
      </w:r>
      <w:r w:rsidR="00E94F07">
        <w:rPr>
          <w:spacing w:val="2"/>
        </w:rPr>
        <w:t xml:space="preserve"> </w:t>
      </w:r>
      <w:r w:rsidRPr="00911B31">
        <w:t>20</w:t>
      </w:r>
      <w:r w:rsidR="00E94F07">
        <w:t>2</w:t>
      </w:r>
      <w:r w:rsidR="002958C2">
        <w:t>2</w:t>
      </w:r>
    </w:p>
    <w:p w14:paraId="20858AF5" w14:textId="14D06FF3" w:rsidR="002B2CAC" w:rsidRPr="00911B31" w:rsidRDefault="00C7711A" w:rsidP="003C1BA3">
      <w:pPr>
        <w:ind w:firstLine="709"/>
        <w:jc w:val="right"/>
      </w:pPr>
      <w:r w:rsidRPr="00911B31">
        <w:t xml:space="preserve"> ©</w:t>
      </w:r>
      <w:r w:rsidRPr="00911B31">
        <w:rPr>
          <w:spacing w:val="2"/>
        </w:rPr>
        <w:t xml:space="preserve"> </w:t>
      </w:r>
      <w:r w:rsidRPr="00911B31">
        <w:rPr>
          <w:spacing w:val="1"/>
        </w:rPr>
        <w:t>Ф</w:t>
      </w:r>
      <w:r w:rsidRPr="00911B31">
        <w:t>ин</w:t>
      </w:r>
      <w:r w:rsidRPr="00911B31">
        <w:rPr>
          <w:spacing w:val="-2"/>
        </w:rPr>
        <w:t>у</w:t>
      </w:r>
      <w:r w:rsidRPr="00911B31">
        <w:t>н</w:t>
      </w:r>
      <w:r w:rsidRPr="00911B31">
        <w:rPr>
          <w:spacing w:val="1"/>
        </w:rPr>
        <w:t>и</w:t>
      </w:r>
      <w:r w:rsidRPr="00911B31">
        <w:t>в</w:t>
      </w:r>
      <w:r w:rsidRPr="00911B31">
        <w:rPr>
          <w:spacing w:val="-1"/>
        </w:rPr>
        <w:t>е</w:t>
      </w:r>
      <w:r w:rsidRPr="00911B31">
        <w:t>р</w:t>
      </w:r>
      <w:r w:rsidRPr="00911B31">
        <w:rPr>
          <w:spacing w:val="1"/>
        </w:rPr>
        <w:t>си</w:t>
      </w:r>
      <w:r w:rsidRPr="00911B31">
        <w:rPr>
          <w:spacing w:val="-2"/>
        </w:rPr>
        <w:t>т</w:t>
      </w:r>
      <w:r w:rsidRPr="00911B31">
        <w:t xml:space="preserve">ет, </w:t>
      </w:r>
      <w:r w:rsidRPr="00911B31">
        <w:rPr>
          <w:spacing w:val="-1"/>
        </w:rPr>
        <w:t>2</w:t>
      </w:r>
      <w:r w:rsidRPr="00911B31">
        <w:t>0</w:t>
      </w:r>
      <w:r w:rsidR="00E94F07">
        <w:t>2</w:t>
      </w:r>
      <w:r w:rsidR="002958C2">
        <w:t>2</w:t>
      </w:r>
    </w:p>
    <w:p w14:paraId="3E309612" w14:textId="6BF52AAA" w:rsidR="00F207B3" w:rsidRDefault="00F207B3" w:rsidP="003C1BA3">
      <w:pPr>
        <w:ind w:firstLine="709"/>
        <w:jc w:val="right"/>
      </w:pPr>
    </w:p>
    <w:p w14:paraId="3772BB5D" w14:textId="77777777" w:rsidR="003304CE" w:rsidRDefault="003304CE" w:rsidP="003C1BA3">
      <w:pPr>
        <w:ind w:firstLine="709"/>
        <w:jc w:val="right"/>
      </w:pPr>
    </w:p>
    <w:p w14:paraId="217DE47C" w14:textId="66E74CED" w:rsidR="00BD5B70" w:rsidRDefault="00BD5B70" w:rsidP="003C1BA3">
      <w:pPr>
        <w:ind w:firstLine="709"/>
        <w:jc w:val="right"/>
      </w:pPr>
    </w:p>
    <w:p w14:paraId="68FA0BCD" w14:textId="77777777" w:rsidR="002B2CAC" w:rsidRPr="00FF6B09" w:rsidRDefault="002B2CAC" w:rsidP="009E1647">
      <w:pPr>
        <w:spacing w:after="240" w:line="257" w:lineRule="auto"/>
        <w:jc w:val="center"/>
        <w:rPr>
          <w:b/>
        </w:rPr>
      </w:pPr>
      <w:r w:rsidRPr="00FF6B09">
        <w:rPr>
          <w:b/>
        </w:rPr>
        <w:lastRenderedPageBreak/>
        <w:t>Содержание</w:t>
      </w:r>
    </w:p>
    <w:p w14:paraId="39967970" w14:textId="1EB00217" w:rsidR="000D3E30" w:rsidRPr="0029746C" w:rsidRDefault="00D23643"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r w:rsidRPr="0029746C">
        <w:rPr>
          <w:b w:val="0"/>
          <w:sz w:val="28"/>
          <w:szCs w:val="28"/>
        </w:rPr>
        <w:fldChar w:fldCharType="begin"/>
      </w:r>
      <w:r w:rsidR="002B2CAC" w:rsidRPr="0029746C">
        <w:rPr>
          <w:b w:val="0"/>
          <w:sz w:val="28"/>
          <w:szCs w:val="28"/>
        </w:rPr>
        <w:instrText xml:space="preserve"> TOC \o "1-3" \h \z \u </w:instrText>
      </w:r>
      <w:r w:rsidRPr="0029746C">
        <w:rPr>
          <w:b w:val="0"/>
          <w:sz w:val="28"/>
          <w:szCs w:val="28"/>
        </w:rPr>
        <w:fldChar w:fldCharType="separate"/>
      </w:r>
      <w:hyperlink w:anchor="_Toc83716037" w:history="1">
        <w:r w:rsidR="000D3E30" w:rsidRPr="0029746C">
          <w:rPr>
            <w:rStyle w:val="a4"/>
            <w:b w:val="0"/>
            <w:sz w:val="28"/>
            <w:szCs w:val="28"/>
          </w:rPr>
          <w:t>1. Наименование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_Toc83716037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3</w:t>
        </w:r>
        <w:r w:rsidR="000D3E30" w:rsidRPr="0029746C">
          <w:rPr>
            <w:b w:val="0"/>
            <w:webHidden/>
            <w:sz w:val="28"/>
            <w:szCs w:val="28"/>
          </w:rPr>
          <w:fldChar w:fldCharType="end"/>
        </w:r>
      </w:hyperlink>
    </w:p>
    <w:p w14:paraId="5CBDA037" w14:textId="6BC5701F"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38" w:history="1">
        <w:r w:rsidR="000D3E30" w:rsidRPr="0029746C">
          <w:rPr>
            <w:rStyle w:val="a4"/>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_Toc83716038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3</w:t>
        </w:r>
        <w:r w:rsidR="000D3E30" w:rsidRPr="0029746C">
          <w:rPr>
            <w:b w:val="0"/>
            <w:webHidden/>
            <w:sz w:val="28"/>
            <w:szCs w:val="28"/>
          </w:rPr>
          <w:fldChar w:fldCharType="end"/>
        </w:r>
      </w:hyperlink>
    </w:p>
    <w:p w14:paraId="71B858B6" w14:textId="03F08140"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39" w:history="1">
        <w:r w:rsidR="000D3E30" w:rsidRPr="0029746C">
          <w:rPr>
            <w:rStyle w:val="a4"/>
            <w:b w:val="0"/>
            <w:sz w:val="28"/>
            <w:szCs w:val="28"/>
          </w:rPr>
          <w:t>3. Место дисциплины в структуре образовательной программы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_Toc83716039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6</w:t>
        </w:r>
        <w:r w:rsidR="000D3E30" w:rsidRPr="0029746C">
          <w:rPr>
            <w:b w:val="0"/>
            <w:webHidden/>
            <w:sz w:val="28"/>
            <w:szCs w:val="28"/>
          </w:rPr>
          <w:fldChar w:fldCharType="end"/>
        </w:r>
      </w:hyperlink>
    </w:p>
    <w:p w14:paraId="48302C30" w14:textId="51BEE168"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0" w:history="1">
        <w:r w:rsidR="000D3E30" w:rsidRPr="0029746C">
          <w:rPr>
            <w:rStyle w:val="a4"/>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_Toc83716040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6</w:t>
        </w:r>
        <w:r w:rsidR="000D3E30" w:rsidRPr="0029746C">
          <w:rPr>
            <w:b w:val="0"/>
            <w:webHidden/>
            <w:sz w:val="28"/>
            <w:szCs w:val="28"/>
          </w:rPr>
          <w:fldChar w:fldCharType="end"/>
        </w:r>
      </w:hyperlink>
    </w:p>
    <w:p w14:paraId="7B1C00D4" w14:textId="64AE832B"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1" w:history="1">
        <w:r w:rsidR="000D3E30" w:rsidRPr="0029746C">
          <w:rPr>
            <w:rStyle w:val="a4"/>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_Toc83716041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6</w:t>
        </w:r>
        <w:r w:rsidR="000D3E30" w:rsidRPr="0029746C">
          <w:rPr>
            <w:b w:val="0"/>
            <w:webHidden/>
            <w:sz w:val="28"/>
            <w:szCs w:val="28"/>
          </w:rPr>
          <w:fldChar w:fldCharType="end"/>
        </w:r>
      </w:hyperlink>
    </w:p>
    <w:p w14:paraId="7C58CB95" w14:textId="10BE10C0"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2" w:history="1">
        <w:r w:rsidR="000D3E30" w:rsidRPr="0029746C">
          <w:rPr>
            <w:rStyle w:val="a4"/>
            <w:b w:val="0"/>
            <w:sz w:val="28"/>
            <w:szCs w:val="28"/>
          </w:rPr>
          <w:t>5.1. Содержание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_Toc83716042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6</w:t>
        </w:r>
        <w:r w:rsidR="000D3E30" w:rsidRPr="0029746C">
          <w:rPr>
            <w:b w:val="0"/>
            <w:webHidden/>
            <w:sz w:val="28"/>
            <w:szCs w:val="28"/>
          </w:rPr>
          <w:fldChar w:fldCharType="end"/>
        </w:r>
      </w:hyperlink>
    </w:p>
    <w:p w14:paraId="75871C05" w14:textId="327E565D"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3" w:history="1">
        <w:r w:rsidR="000D3E30" w:rsidRPr="0029746C">
          <w:rPr>
            <w:rStyle w:val="a4"/>
            <w:b w:val="0"/>
            <w:iCs/>
            <w:sz w:val="28"/>
            <w:szCs w:val="28"/>
          </w:rPr>
          <w:t>5.2. Учебно-тематический план</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_Toc83716043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10</w:t>
        </w:r>
        <w:r w:rsidR="000D3E30" w:rsidRPr="0029746C">
          <w:rPr>
            <w:b w:val="0"/>
            <w:webHidden/>
            <w:sz w:val="28"/>
            <w:szCs w:val="28"/>
          </w:rPr>
          <w:fldChar w:fldCharType="end"/>
        </w:r>
      </w:hyperlink>
    </w:p>
    <w:p w14:paraId="5B4AE69F" w14:textId="48359121"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4" w:history="1">
        <w:r w:rsidR="000D3E30" w:rsidRPr="0029746C">
          <w:rPr>
            <w:rStyle w:val="a4"/>
            <w:b w:val="0"/>
            <w:sz w:val="28"/>
            <w:szCs w:val="28"/>
          </w:rPr>
          <w:t>5.3. Содержание практических и семинарских занятий</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_Toc83716044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11</w:t>
        </w:r>
        <w:r w:rsidR="000D3E30" w:rsidRPr="0029746C">
          <w:rPr>
            <w:b w:val="0"/>
            <w:webHidden/>
            <w:sz w:val="28"/>
            <w:szCs w:val="28"/>
          </w:rPr>
          <w:fldChar w:fldCharType="end"/>
        </w:r>
      </w:hyperlink>
    </w:p>
    <w:p w14:paraId="637E56DF" w14:textId="467C8444"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5" w:history="1">
        <w:r w:rsidR="000D3E30" w:rsidRPr="0029746C">
          <w:rPr>
            <w:rStyle w:val="a4"/>
            <w:b w:val="0"/>
            <w:sz w:val="28"/>
            <w:szCs w:val="28"/>
          </w:rPr>
          <w:t>6. Перечень учебно-методического обеспечения для самостоятельной работы обучающихся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_Toc83716045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12</w:t>
        </w:r>
        <w:r w:rsidR="000D3E30" w:rsidRPr="0029746C">
          <w:rPr>
            <w:b w:val="0"/>
            <w:webHidden/>
            <w:sz w:val="28"/>
            <w:szCs w:val="28"/>
          </w:rPr>
          <w:fldChar w:fldCharType="end"/>
        </w:r>
      </w:hyperlink>
    </w:p>
    <w:p w14:paraId="00D7A58C" w14:textId="334A4AF3"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6" w:history="1">
        <w:r w:rsidR="000D3E30" w:rsidRPr="0029746C">
          <w:rPr>
            <w:rStyle w:val="a4"/>
            <w:b w:val="0"/>
            <w:sz w:val="28"/>
            <w:szCs w:val="28"/>
          </w:rPr>
          <w:t>6.1. Перечень вопросов, отводимых на самостоятельное освоение дисциплины, формы внеаудиторной самостоятельной работы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_Toc83716046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12</w:t>
        </w:r>
        <w:r w:rsidR="000D3E30" w:rsidRPr="0029746C">
          <w:rPr>
            <w:b w:val="0"/>
            <w:webHidden/>
            <w:sz w:val="28"/>
            <w:szCs w:val="28"/>
          </w:rPr>
          <w:fldChar w:fldCharType="end"/>
        </w:r>
      </w:hyperlink>
    </w:p>
    <w:p w14:paraId="6BF69AFD" w14:textId="29360A60"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7" w:history="1">
        <w:r w:rsidR="000D3E30" w:rsidRPr="0029746C">
          <w:rPr>
            <w:rStyle w:val="a4"/>
            <w:b w:val="0"/>
            <w:sz w:val="28"/>
            <w:szCs w:val="28"/>
          </w:rPr>
          <w:t>6.2. Перечень вопросов, заданий, тем для подготовки к текущему контролю</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_Toc83716047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13</w:t>
        </w:r>
        <w:r w:rsidR="000D3E30" w:rsidRPr="0029746C">
          <w:rPr>
            <w:b w:val="0"/>
            <w:webHidden/>
            <w:sz w:val="28"/>
            <w:szCs w:val="28"/>
          </w:rPr>
          <w:fldChar w:fldCharType="end"/>
        </w:r>
      </w:hyperlink>
    </w:p>
    <w:p w14:paraId="6EA4BF6A" w14:textId="03480A46"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8" w:history="1">
        <w:r w:rsidR="000D3E30" w:rsidRPr="0029746C">
          <w:rPr>
            <w:rStyle w:val="a4"/>
            <w:b w:val="0"/>
            <w:sz w:val="28"/>
            <w:szCs w:val="28"/>
          </w:rPr>
          <w:t>7. Фонд оценочных средств для проведения промежуточной аттестации обучающихся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_Toc83716048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15</w:t>
        </w:r>
        <w:r w:rsidR="000D3E30" w:rsidRPr="0029746C">
          <w:rPr>
            <w:b w:val="0"/>
            <w:webHidden/>
            <w:sz w:val="28"/>
            <w:szCs w:val="28"/>
          </w:rPr>
          <w:fldChar w:fldCharType="end"/>
        </w:r>
      </w:hyperlink>
    </w:p>
    <w:p w14:paraId="41503347" w14:textId="67AB8E91"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49" w:history="1">
        <w:r w:rsidR="000D3E30" w:rsidRPr="0029746C">
          <w:rPr>
            <w:rStyle w:val="a4"/>
            <w:b w:val="0"/>
            <w:sz w:val="28"/>
            <w:szCs w:val="28"/>
          </w:rPr>
          <w:t>8. Перечень основной и дополнительной учебной литературы, необходимой для освоения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_Toc83716049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22</w:t>
        </w:r>
        <w:r w:rsidR="000D3E30" w:rsidRPr="0029746C">
          <w:rPr>
            <w:b w:val="0"/>
            <w:webHidden/>
            <w:sz w:val="28"/>
            <w:szCs w:val="28"/>
          </w:rPr>
          <w:fldChar w:fldCharType="end"/>
        </w:r>
      </w:hyperlink>
    </w:p>
    <w:p w14:paraId="3CCC08AE" w14:textId="4FD98D74"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0" w:history="1">
        <w:r w:rsidR="000D3E30" w:rsidRPr="0029746C">
          <w:rPr>
            <w:rStyle w:val="a4"/>
            <w:b w:val="0"/>
            <w:sz w:val="28"/>
            <w:szCs w:val="28"/>
          </w:rPr>
          <w:t>9. Перечень ресурсов информационно-телекоммуникационной сети «Интернет», необходимых для освоения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_Toc83716050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22</w:t>
        </w:r>
        <w:r w:rsidR="000D3E30" w:rsidRPr="0029746C">
          <w:rPr>
            <w:b w:val="0"/>
            <w:webHidden/>
            <w:sz w:val="28"/>
            <w:szCs w:val="28"/>
          </w:rPr>
          <w:fldChar w:fldCharType="end"/>
        </w:r>
      </w:hyperlink>
    </w:p>
    <w:p w14:paraId="7A75C589" w14:textId="32D54E84"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1" w:history="1">
        <w:r w:rsidR="000D3E30" w:rsidRPr="0029746C">
          <w:rPr>
            <w:rStyle w:val="a4"/>
            <w:b w:val="0"/>
            <w:sz w:val="28"/>
            <w:szCs w:val="28"/>
          </w:rPr>
          <w:t>10.</w:t>
        </w:r>
        <w:r w:rsidR="000D3E30" w:rsidRPr="0029746C">
          <w:rPr>
            <w:rStyle w:val="a4"/>
            <w:b w:val="0"/>
            <w:sz w:val="28"/>
            <w:szCs w:val="28"/>
            <w:lang w:val="en-US"/>
          </w:rPr>
          <w:t> </w:t>
        </w:r>
        <w:r w:rsidR="000D3E30" w:rsidRPr="0029746C">
          <w:rPr>
            <w:rStyle w:val="a4"/>
            <w:b w:val="0"/>
            <w:sz w:val="28"/>
            <w:szCs w:val="28"/>
          </w:rPr>
          <w:t>Методические указания для обучающихся по освоению дисциплины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_Toc83716051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24</w:t>
        </w:r>
        <w:r w:rsidR="000D3E30" w:rsidRPr="0029746C">
          <w:rPr>
            <w:b w:val="0"/>
            <w:webHidden/>
            <w:sz w:val="28"/>
            <w:szCs w:val="28"/>
          </w:rPr>
          <w:fldChar w:fldCharType="end"/>
        </w:r>
      </w:hyperlink>
    </w:p>
    <w:p w14:paraId="1328202B" w14:textId="3ECF7EEB"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2" w:history="1">
        <w:r w:rsidR="000D3E30" w:rsidRPr="0029746C">
          <w:rPr>
            <w:rStyle w:val="a4"/>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_Toc83716052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29</w:t>
        </w:r>
        <w:r w:rsidR="000D3E30" w:rsidRPr="0029746C">
          <w:rPr>
            <w:b w:val="0"/>
            <w:webHidden/>
            <w:sz w:val="28"/>
            <w:szCs w:val="28"/>
          </w:rPr>
          <w:fldChar w:fldCharType="end"/>
        </w:r>
      </w:hyperlink>
    </w:p>
    <w:p w14:paraId="0566CDCB" w14:textId="0E2BDE81"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3" w:history="1">
        <w:r w:rsidR="000D3E30" w:rsidRPr="0029746C">
          <w:rPr>
            <w:rStyle w:val="a4"/>
            <w:b w:val="0"/>
            <w:sz w:val="28"/>
            <w:szCs w:val="28"/>
          </w:rPr>
          <w:t>11. 1. Комплект лицензионного программного обеспечения:</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_Toc83716053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29</w:t>
        </w:r>
        <w:r w:rsidR="000D3E30" w:rsidRPr="0029746C">
          <w:rPr>
            <w:b w:val="0"/>
            <w:webHidden/>
            <w:sz w:val="28"/>
            <w:szCs w:val="28"/>
          </w:rPr>
          <w:fldChar w:fldCharType="end"/>
        </w:r>
      </w:hyperlink>
    </w:p>
    <w:p w14:paraId="53F192C0" w14:textId="1AF0804F"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4" w:history="1">
        <w:r w:rsidR="000D3E30" w:rsidRPr="0029746C">
          <w:rPr>
            <w:rStyle w:val="a4"/>
            <w:b w:val="0"/>
            <w:sz w:val="28"/>
            <w:szCs w:val="28"/>
          </w:rPr>
          <w:t>11.2. Современные профессиональные базы данных и информационные справочные системы</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_Toc83716054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30</w:t>
        </w:r>
        <w:r w:rsidR="000D3E30" w:rsidRPr="0029746C">
          <w:rPr>
            <w:b w:val="0"/>
            <w:webHidden/>
            <w:sz w:val="28"/>
            <w:szCs w:val="28"/>
          </w:rPr>
          <w:fldChar w:fldCharType="end"/>
        </w:r>
      </w:hyperlink>
    </w:p>
    <w:p w14:paraId="7597BDD1" w14:textId="488F9CC9"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5" w:history="1">
        <w:r w:rsidR="000D3E30" w:rsidRPr="0029746C">
          <w:rPr>
            <w:rStyle w:val="a4"/>
            <w:b w:val="0"/>
            <w:sz w:val="28"/>
            <w:szCs w:val="28"/>
          </w:rPr>
          <w:t>11.3. Сертифицированные программные и аппаратные средства защиты информации</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_Toc83716055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30</w:t>
        </w:r>
        <w:r w:rsidR="000D3E30" w:rsidRPr="0029746C">
          <w:rPr>
            <w:b w:val="0"/>
            <w:webHidden/>
            <w:sz w:val="28"/>
            <w:szCs w:val="28"/>
          </w:rPr>
          <w:fldChar w:fldCharType="end"/>
        </w:r>
      </w:hyperlink>
    </w:p>
    <w:p w14:paraId="5959F49C" w14:textId="20618C77" w:rsidR="000D3E30" w:rsidRPr="0029746C" w:rsidRDefault="00B6620C" w:rsidP="0029746C">
      <w:pPr>
        <w:pStyle w:val="12"/>
        <w:spacing w:after="0"/>
        <w:ind w:left="0" w:firstLine="0"/>
        <w:jc w:val="both"/>
        <w:rPr>
          <w:rFonts w:asciiTheme="minorHAnsi" w:eastAsiaTheme="minorEastAsia" w:hAnsiTheme="minorHAnsi" w:cstheme="minorBidi"/>
          <w:b w:val="0"/>
          <w:bCs w:val="0"/>
          <w:kern w:val="0"/>
          <w:sz w:val="28"/>
          <w:szCs w:val="28"/>
          <w:lang w:eastAsia="ru-RU"/>
        </w:rPr>
      </w:pPr>
      <w:hyperlink w:anchor="_Toc83716056" w:history="1">
        <w:r w:rsidR="000D3E30" w:rsidRPr="0029746C">
          <w:rPr>
            <w:rStyle w:val="a4"/>
            <w:b w:val="0"/>
            <w:sz w:val="28"/>
            <w:szCs w:val="28"/>
          </w:rPr>
          <w:t>12. Описание материально-технической базы, необходимой для осуществления образовательного процесса по дисциплине.</w:t>
        </w:r>
        <w:r w:rsidR="000D3E30" w:rsidRPr="0029746C">
          <w:rPr>
            <w:b w:val="0"/>
            <w:webHidden/>
            <w:sz w:val="28"/>
            <w:szCs w:val="28"/>
          </w:rPr>
          <w:tab/>
        </w:r>
        <w:r w:rsidR="000D3E30" w:rsidRPr="0029746C">
          <w:rPr>
            <w:b w:val="0"/>
            <w:webHidden/>
            <w:sz w:val="28"/>
            <w:szCs w:val="28"/>
          </w:rPr>
          <w:fldChar w:fldCharType="begin"/>
        </w:r>
        <w:r w:rsidR="000D3E30" w:rsidRPr="0029746C">
          <w:rPr>
            <w:b w:val="0"/>
            <w:webHidden/>
            <w:sz w:val="28"/>
            <w:szCs w:val="28"/>
          </w:rPr>
          <w:instrText xml:space="preserve"> PAGEREF _Toc83716056 \h </w:instrText>
        </w:r>
        <w:r w:rsidR="000D3E30" w:rsidRPr="0029746C">
          <w:rPr>
            <w:b w:val="0"/>
            <w:webHidden/>
            <w:sz w:val="28"/>
            <w:szCs w:val="28"/>
          </w:rPr>
        </w:r>
        <w:r w:rsidR="000D3E30" w:rsidRPr="0029746C">
          <w:rPr>
            <w:b w:val="0"/>
            <w:webHidden/>
            <w:sz w:val="28"/>
            <w:szCs w:val="28"/>
          </w:rPr>
          <w:fldChar w:fldCharType="separate"/>
        </w:r>
        <w:r w:rsidR="00247054">
          <w:rPr>
            <w:b w:val="0"/>
            <w:webHidden/>
            <w:sz w:val="28"/>
            <w:szCs w:val="28"/>
          </w:rPr>
          <w:t>30</w:t>
        </w:r>
        <w:r w:rsidR="000D3E30" w:rsidRPr="0029746C">
          <w:rPr>
            <w:b w:val="0"/>
            <w:webHidden/>
            <w:sz w:val="28"/>
            <w:szCs w:val="28"/>
          </w:rPr>
          <w:fldChar w:fldCharType="end"/>
        </w:r>
      </w:hyperlink>
    </w:p>
    <w:p w14:paraId="65771107" w14:textId="77777777" w:rsidR="002B2CAC" w:rsidRDefault="00D23643" w:rsidP="0029746C">
      <w:pPr>
        <w:tabs>
          <w:tab w:val="right" w:leader="dot" w:pos="9639"/>
        </w:tabs>
        <w:jc w:val="both"/>
      </w:pPr>
      <w:r w:rsidRPr="0029746C">
        <w:fldChar w:fldCharType="end"/>
      </w:r>
    </w:p>
    <w:p w14:paraId="23D521FF" w14:textId="77777777" w:rsidR="002B2CAC" w:rsidRPr="00064B25" w:rsidRDefault="009E1647" w:rsidP="009E1647">
      <w:pPr>
        <w:keepNext/>
        <w:pageBreakBefore/>
        <w:tabs>
          <w:tab w:val="left" w:pos="993"/>
        </w:tabs>
        <w:spacing w:line="360" w:lineRule="auto"/>
        <w:ind w:firstLine="709"/>
        <w:jc w:val="both"/>
        <w:outlineLvl w:val="0"/>
        <w:rPr>
          <w:b/>
          <w:bCs/>
          <w:kern w:val="32"/>
        </w:rPr>
      </w:pPr>
      <w:bookmarkStart w:id="1" w:name="_Toc415149555"/>
      <w:bookmarkStart w:id="2" w:name="_Toc83716037"/>
      <w:r>
        <w:rPr>
          <w:b/>
          <w:bCs/>
          <w:kern w:val="32"/>
        </w:rPr>
        <w:lastRenderedPageBreak/>
        <w:t>1. </w:t>
      </w:r>
      <w:r w:rsidR="002B2CAC" w:rsidRPr="00064B25">
        <w:rPr>
          <w:b/>
          <w:bCs/>
          <w:kern w:val="32"/>
        </w:rPr>
        <w:t>Наименование дисциплины</w:t>
      </w:r>
      <w:bookmarkEnd w:id="1"/>
      <w:bookmarkEnd w:id="2"/>
    </w:p>
    <w:p w14:paraId="4285EF0E" w14:textId="78E3C170" w:rsidR="007F4B05" w:rsidRDefault="007F4B05" w:rsidP="007F4B05">
      <w:pPr>
        <w:tabs>
          <w:tab w:val="left" w:pos="993"/>
        </w:tabs>
        <w:spacing w:line="360" w:lineRule="auto"/>
        <w:ind w:firstLine="709"/>
        <w:jc w:val="both"/>
      </w:pPr>
      <w:r>
        <w:t>О</w:t>
      </w:r>
      <w:r w:rsidR="00E94F07">
        <w:t>траслевая специфика оценки активов и</w:t>
      </w:r>
      <w:r w:rsidR="00CE3047">
        <w:t xml:space="preserve"> бизнеса.</w:t>
      </w:r>
    </w:p>
    <w:p w14:paraId="2730C780" w14:textId="77777777" w:rsidR="003922EF" w:rsidRDefault="009E1647" w:rsidP="009E1647">
      <w:pPr>
        <w:keepNext/>
        <w:tabs>
          <w:tab w:val="left" w:pos="993"/>
        </w:tabs>
        <w:spacing w:line="360" w:lineRule="auto"/>
        <w:ind w:firstLine="709"/>
        <w:jc w:val="both"/>
        <w:outlineLvl w:val="0"/>
        <w:rPr>
          <w:b/>
          <w:bCs/>
          <w:kern w:val="32"/>
        </w:rPr>
      </w:pPr>
      <w:bookmarkStart w:id="3" w:name="_Toc83716038"/>
      <w:r>
        <w:rPr>
          <w:b/>
          <w:bCs/>
          <w:kern w:val="32"/>
        </w:rPr>
        <w:t>2. </w:t>
      </w:r>
      <w:r w:rsidR="004113F9" w:rsidRPr="004113F9">
        <w:rPr>
          <w:b/>
          <w:bCs/>
          <w:kern w:val="32"/>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977"/>
        <w:gridCol w:w="3402"/>
      </w:tblGrid>
      <w:tr w:rsidR="004113F9" w:rsidRPr="007F4B05" w14:paraId="57821986" w14:textId="77777777" w:rsidTr="001378DC">
        <w:tc>
          <w:tcPr>
            <w:tcW w:w="1135" w:type="dxa"/>
            <w:shd w:val="clear" w:color="auto" w:fill="auto"/>
            <w:noWrap/>
            <w:vAlign w:val="center"/>
          </w:tcPr>
          <w:p w14:paraId="75D99CA8"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Код компетенции</w:t>
            </w:r>
          </w:p>
        </w:tc>
        <w:tc>
          <w:tcPr>
            <w:tcW w:w="2410" w:type="dxa"/>
            <w:shd w:val="clear" w:color="auto" w:fill="auto"/>
            <w:noWrap/>
            <w:vAlign w:val="center"/>
          </w:tcPr>
          <w:p w14:paraId="385BD57D" w14:textId="77777777" w:rsidR="004113F9" w:rsidRPr="003A4D1C" w:rsidRDefault="004113F9" w:rsidP="003A4D1C">
            <w:pPr>
              <w:widowControl w:val="0"/>
              <w:tabs>
                <w:tab w:val="left" w:pos="540"/>
              </w:tabs>
              <w:contextualSpacing/>
              <w:jc w:val="center"/>
              <w:rPr>
                <w:b/>
                <w:bCs/>
                <w:sz w:val="24"/>
                <w:szCs w:val="24"/>
              </w:rPr>
            </w:pPr>
            <w:r w:rsidRPr="003A4D1C">
              <w:rPr>
                <w:b/>
                <w:bCs/>
                <w:sz w:val="24"/>
                <w:szCs w:val="24"/>
              </w:rPr>
              <w:t>Наименование компетенции</w:t>
            </w:r>
          </w:p>
        </w:tc>
        <w:tc>
          <w:tcPr>
            <w:tcW w:w="2977" w:type="dxa"/>
            <w:shd w:val="clear" w:color="auto" w:fill="auto"/>
            <w:noWrap/>
            <w:vAlign w:val="center"/>
          </w:tcPr>
          <w:p w14:paraId="3619EB03" w14:textId="40C908E3" w:rsidR="004113F9" w:rsidRPr="003A4D1C" w:rsidRDefault="004113F9" w:rsidP="003A4D1C">
            <w:pPr>
              <w:widowControl w:val="0"/>
              <w:tabs>
                <w:tab w:val="left" w:pos="540"/>
              </w:tabs>
              <w:contextualSpacing/>
              <w:jc w:val="center"/>
              <w:rPr>
                <w:b/>
                <w:bCs/>
                <w:sz w:val="24"/>
                <w:szCs w:val="24"/>
              </w:rPr>
            </w:pPr>
            <w:r w:rsidRPr="003A4D1C">
              <w:rPr>
                <w:b/>
                <w:bCs/>
                <w:sz w:val="24"/>
                <w:szCs w:val="24"/>
              </w:rPr>
              <w:t>Индикаторы достижения компетенции</w:t>
            </w:r>
          </w:p>
        </w:tc>
        <w:tc>
          <w:tcPr>
            <w:tcW w:w="3402" w:type="dxa"/>
            <w:shd w:val="clear" w:color="auto" w:fill="auto"/>
            <w:noWrap/>
            <w:vAlign w:val="center"/>
          </w:tcPr>
          <w:p w14:paraId="1B599A53" w14:textId="797439AD" w:rsidR="004113F9" w:rsidRPr="003A4D1C" w:rsidRDefault="004113F9" w:rsidP="003A4D1C">
            <w:pPr>
              <w:widowControl w:val="0"/>
              <w:tabs>
                <w:tab w:val="left" w:pos="540"/>
              </w:tabs>
              <w:contextualSpacing/>
              <w:jc w:val="center"/>
              <w:rPr>
                <w:b/>
                <w:bCs/>
                <w:sz w:val="24"/>
                <w:szCs w:val="24"/>
              </w:rPr>
            </w:pPr>
            <w:r w:rsidRPr="003A4D1C">
              <w:rPr>
                <w:b/>
                <w:bCs/>
                <w:sz w:val="24"/>
                <w:szCs w:val="24"/>
              </w:rPr>
              <w:t>Результаты обучения (умения и знания), соотнесенные с индикаторами достижения компетенции</w:t>
            </w:r>
          </w:p>
        </w:tc>
      </w:tr>
      <w:tr w:rsidR="00911B31" w:rsidRPr="007F4B05" w14:paraId="6466F90A" w14:textId="77777777" w:rsidTr="001378DC">
        <w:tc>
          <w:tcPr>
            <w:tcW w:w="1135" w:type="dxa"/>
            <w:vMerge w:val="restart"/>
            <w:shd w:val="clear" w:color="auto" w:fill="auto"/>
            <w:noWrap/>
          </w:tcPr>
          <w:p w14:paraId="7C103B4D" w14:textId="67A43EA0" w:rsidR="00911B31" w:rsidRPr="00911B31" w:rsidRDefault="00911B31" w:rsidP="007B4214">
            <w:pPr>
              <w:widowControl w:val="0"/>
              <w:rPr>
                <w:sz w:val="24"/>
                <w:szCs w:val="24"/>
              </w:rPr>
            </w:pPr>
            <w:r w:rsidRPr="00911B31">
              <w:rPr>
                <w:sz w:val="24"/>
                <w:szCs w:val="24"/>
              </w:rPr>
              <w:t>ПК</w:t>
            </w:r>
            <w:r w:rsidR="007B4214">
              <w:rPr>
                <w:sz w:val="24"/>
                <w:szCs w:val="24"/>
              </w:rPr>
              <w:t>Н</w:t>
            </w:r>
            <w:r w:rsidRPr="00911B31">
              <w:rPr>
                <w:sz w:val="24"/>
                <w:szCs w:val="24"/>
              </w:rPr>
              <w:t>-</w:t>
            </w:r>
            <w:r w:rsidR="007B4214">
              <w:rPr>
                <w:sz w:val="24"/>
                <w:szCs w:val="24"/>
              </w:rPr>
              <w:t>6</w:t>
            </w:r>
          </w:p>
        </w:tc>
        <w:tc>
          <w:tcPr>
            <w:tcW w:w="2410" w:type="dxa"/>
            <w:vMerge w:val="restart"/>
            <w:shd w:val="clear" w:color="auto" w:fill="auto"/>
            <w:noWrap/>
          </w:tcPr>
          <w:p w14:paraId="15BFF8BA" w14:textId="134E2CB6" w:rsidR="00911B31" w:rsidRPr="00911B31" w:rsidRDefault="007B4214" w:rsidP="00DF32D8">
            <w:pPr>
              <w:widowControl w:val="0"/>
              <w:rPr>
                <w:sz w:val="24"/>
                <w:szCs w:val="24"/>
              </w:rPr>
            </w:pPr>
            <w:r w:rsidRPr="00F334DF">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977" w:type="dxa"/>
            <w:shd w:val="clear" w:color="auto" w:fill="auto"/>
            <w:noWrap/>
          </w:tcPr>
          <w:p w14:paraId="00B5C5E0" w14:textId="48BB82A2" w:rsidR="00911B31" w:rsidRPr="00632886" w:rsidRDefault="007B4214" w:rsidP="00632886">
            <w:pPr>
              <w:rPr>
                <w:sz w:val="24"/>
                <w:szCs w:val="24"/>
              </w:rPr>
            </w:pPr>
            <w:r w:rsidRPr="00632886">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3402" w:type="dxa"/>
            <w:shd w:val="clear" w:color="auto" w:fill="auto"/>
            <w:noWrap/>
          </w:tcPr>
          <w:p w14:paraId="5874CEBB" w14:textId="77777777" w:rsidR="00911B31" w:rsidRPr="00F8631B" w:rsidRDefault="00911B31" w:rsidP="00DF32D8">
            <w:pPr>
              <w:widowControl w:val="0"/>
              <w:rPr>
                <w:b/>
                <w:sz w:val="24"/>
                <w:szCs w:val="24"/>
              </w:rPr>
            </w:pPr>
            <w:r w:rsidRPr="00F8631B">
              <w:rPr>
                <w:b/>
                <w:sz w:val="24"/>
                <w:szCs w:val="24"/>
              </w:rPr>
              <w:t>Знать</w:t>
            </w:r>
          </w:p>
          <w:p w14:paraId="142BCA28" w14:textId="5C8E4BA1" w:rsidR="00911B31" w:rsidRPr="0012665B" w:rsidRDefault="00A95C36" w:rsidP="00DF32D8">
            <w:pPr>
              <w:widowControl w:val="0"/>
              <w:rPr>
                <w:sz w:val="24"/>
                <w:szCs w:val="24"/>
              </w:rPr>
            </w:pPr>
            <w:r w:rsidRPr="00F8631B">
              <w:rPr>
                <w:sz w:val="24"/>
                <w:szCs w:val="24"/>
              </w:rPr>
              <w:t>основные положения и состав существующей нормативно-правовой базы</w:t>
            </w:r>
            <w:r w:rsidR="00585EF7" w:rsidRPr="00F8631B">
              <w:rPr>
                <w:sz w:val="24"/>
                <w:szCs w:val="24"/>
              </w:rPr>
              <w:t xml:space="preserve"> в сфере оц</w:t>
            </w:r>
            <w:r w:rsidR="00CA10DA">
              <w:rPr>
                <w:sz w:val="24"/>
                <w:szCs w:val="24"/>
              </w:rPr>
              <w:t xml:space="preserve">енки бизнеса и активов различных </w:t>
            </w:r>
            <w:r w:rsidR="00CA10DA" w:rsidRPr="0012665B">
              <w:rPr>
                <w:sz w:val="24"/>
                <w:szCs w:val="24"/>
              </w:rPr>
              <w:t>отраслей</w:t>
            </w:r>
          </w:p>
          <w:p w14:paraId="6EF726E3" w14:textId="77777777" w:rsidR="00911B31" w:rsidRPr="00F8631B" w:rsidRDefault="00911B31" w:rsidP="00DF32D8">
            <w:pPr>
              <w:widowControl w:val="0"/>
              <w:rPr>
                <w:b/>
                <w:sz w:val="24"/>
                <w:szCs w:val="24"/>
              </w:rPr>
            </w:pPr>
            <w:r w:rsidRPr="00F8631B">
              <w:rPr>
                <w:b/>
                <w:sz w:val="24"/>
                <w:szCs w:val="24"/>
              </w:rPr>
              <w:t>Уметь</w:t>
            </w:r>
          </w:p>
          <w:p w14:paraId="1A9BC1D0" w14:textId="7CADCED5" w:rsidR="00911B31" w:rsidRPr="00CE4D6D" w:rsidRDefault="00A95C36" w:rsidP="00CA10DA">
            <w:pPr>
              <w:widowControl w:val="0"/>
              <w:rPr>
                <w:sz w:val="24"/>
                <w:szCs w:val="24"/>
                <w:highlight w:val="yellow"/>
              </w:rPr>
            </w:pPr>
            <w:r w:rsidRPr="00F8631B">
              <w:rPr>
                <w:sz w:val="24"/>
                <w:szCs w:val="24"/>
              </w:rPr>
              <w:t>применять основные положения существующей нормативно-правовой базы</w:t>
            </w:r>
            <w:r w:rsidR="00585EF7" w:rsidRPr="00F8631B">
              <w:rPr>
                <w:sz w:val="24"/>
                <w:szCs w:val="24"/>
              </w:rPr>
              <w:t xml:space="preserve"> в сфере оценки бизнеса и </w:t>
            </w:r>
            <w:r w:rsidR="00CA10DA">
              <w:rPr>
                <w:sz w:val="24"/>
                <w:szCs w:val="24"/>
              </w:rPr>
              <w:t>активов компаний различных отраслей</w:t>
            </w:r>
            <w:r w:rsidR="00CC0EC6" w:rsidRPr="00F8631B">
              <w:rPr>
                <w:sz w:val="24"/>
                <w:szCs w:val="24"/>
              </w:rPr>
              <w:t xml:space="preserve"> при решении конкретных задач</w:t>
            </w:r>
          </w:p>
        </w:tc>
      </w:tr>
      <w:tr w:rsidR="00636A93" w:rsidRPr="007F4B05" w14:paraId="700368C3" w14:textId="77777777" w:rsidTr="001378DC">
        <w:trPr>
          <w:trHeight w:val="711"/>
        </w:trPr>
        <w:tc>
          <w:tcPr>
            <w:tcW w:w="1135" w:type="dxa"/>
            <w:vMerge/>
            <w:shd w:val="clear" w:color="auto" w:fill="auto"/>
            <w:noWrap/>
          </w:tcPr>
          <w:p w14:paraId="5D6CE27A" w14:textId="77777777" w:rsidR="00636A93" w:rsidRPr="00911B31" w:rsidRDefault="00636A93" w:rsidP="00DF32D8">
            <w:pPr>
              <w:widowControl w:val="0"/>
              <w:rPr>
                <w:sz w:val="24"/>
                <w:szCs w:val="24"/>
                <w:highlight w:val="yellow"/>
              </w:rPr>
            </w:pPr>
          </w:p>
        </w:tc>
        <w:tc>
          <w:tcPr>
            <w:tcW w:w="2410" w:type="dxa"/>
            <w:vMerge/>
            <w:shd w:val="clear" w:color="auto" w:fill="auto"/>
            <w:noWrap/>
          </w:tcPr>
          <w:p w14:paraId="3539471A" w14:textId="77777777" w:rsidR="00636A93" w:rsidRPr="00911B31" w:rsidRDefault="00636A93" w:rsidP="00DF32D8">
            <w:pPr>
              <w:widowControl w:val="0"/>
              <w:rPr>
                <w:sz w:val="24"/>
                <w:szCs w:val="24"/>
                <w:highlight w:val="yellow"/>
              </w:rPr>
            </w:pPr>
          </w:p>
        </w:tc>
        <w:tc>
          <w:tcPr>
            <w:tcW w:w="2977" w:type="dxa"/>
            <w:shd w:val="clear" w:color="auto" w:fill="auto"/>
            <w:noWrap/>
          </w:tcPr>
          <w:p w14:paraId="71696FAF" w14:textId="03EFFA75" w:rsidR="00636A93" w:rsidRPr="00632886" w:rsidRDefault="00636A93" w:rsidP="00632886">
            <w:pPr>
              <w:widowControl w:val="0"/>
              <w:rPr>
                <w:sz w:val="24"/>
                <w:szCs w:val="24"/>
                <w:highlight w:val="yellow"/>
              </w:rPr>
            </w:pPr>
            <w:r w:rsidRPr="00632886">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402" w:type="dxa"/>
            <w:shd w:val="clear" w:color="auto" w:fill="auto"/>
            <w:noWrap/>
          </w:tcPr>
          <w:p w14:paraId="74EE7219" w14:textId="77777777" w:rsidR="00636A93" w:rsidRPr="00CA10DA" w:rsidRDefault="00636A93" w:rsidP="00DF32D8">
            <w:pPr>
              <w:widowControl w:val="0"/>
              <w:rPr>
                <w:b/>
                <w:sz w:val="24"/>
                <w:szCs w:val="24"/>
              </w:rPr>
            </w:pPr>
            <w:r w:rsidRPr="00CA10DA">
              <w:rPr>
                <w:b/>
                <w:sz w:val="24"/>
                <w:szCs w:val="24"/>
              </w:rPr>
              <w:t>Знать</w:t>
            </w:r>
          </w:p>
          <w:p w14:paraId="7A9C2E14" w14:textId="7522A666" w:rsidR="00636A93" w:rsidRPr="00CA10DA" w:rsidRDefault="00636A93" w:rsidP="00DF32D8">
            <w:pPr>
              <w:widowControl w:val="0"/>
              <w:rPr>
                <w:sz w:val="24"/>
                <w:szCs w:val="24"/>
              </w:rPr>
            </w:pPr>
            <w:r w:rsidRPr="00CA10DA">
              <w:rPr>
                <w:sz w:val="24"/>
                <w:szCs w:val="24"/>
              </w:rPr>
              <w:t>Стандарты и правила, подходы и методы оценки стоимости активов и бизнеса, особенности анализа финансовой информации для целей стоимостной оценки</w:t>
            </w:r>
            <w:r w:rsidRPr="00CA10DA">
              <w:t xml:space="preserve"> </w:t>
            </w:r>
            <w:r w:rsidRPr="00CA10DA">
              <w:rPr>
                <w:sz w:val="24"/>
                <w:szCs w:val="24"/>
              </w:rPr>
              <w:t xml:space="preserve">активов и бизнеса </w:t>
            </w:r>
            <w:r>
              <w:rPr>
                <w:sz w:val="24"/>
                <w:szCs w:val="24"/>
              </w:rPr>
              <w:t>компаний различных отраслей, технологии</w:t>
            </w:r>
            <w:r w:rsidRPr="00CA10DA">
              <w:rPr>
                <w:sz w:val="24"/>
                <w:szCs w:val="24"/>
              </w:rPr>
              <w:t xml:space="preserve"> трансформации и нормализации финансовой информации</w:t>
            </w:r>
          </w:p>
          <w:p w14:paraId="54A09EFD" w14:textId="77777777" w:rsidR="00636A93" w:rsidRPr="00CA10DA" w:rsidRDefault="00636A93" w:rsidP="00DF32D8">
            <w:pPr>
              <w:widowControl w:val="0"/>
              <w:rPr>
                <w:b/>
                <w:sz w:val="24"/>
                <w:szCs w:val="24"/>
              </w:rPr>
            </w:pPr>
            <w:r w:rsidRPr="00CA10DA">
              <w:rPr>
                <w:b/>
                <w:sz w:val="24"/>
                <w:szCs w:val="24"/>
              </w:rPr>
              <w:t>Уметь</w:t>
            </w:r>
          </w:p>
          <w:p w14:paraId="31003524" w14:textId="00F1C628" w:rsidR="00636A93" w:rsidRPr="00CE4D6D" w:rsidRDefault="00636A93" w:rsidP="00CA10DA">
            <w:pPr>
              <w:widowControl w:val="0"/>
              <w:rPr>
                <w:sz w:val="24"/>
                <w:szCs w:val="24"/>
                <w:highlight w:val="yellow"/>
              </w:rPr>
            </w:pPr>
            <w:r w:rsidRPr="00CA10DA">
              <w:rPr>
                <w:sz w:val="24"/>
                <w:szCs w:val="24"/>
              </w:rPr>
              <w:t xml:space="preserve">анализировать возможности использования и применять на практике оценочные подходы и методы для определения стоимости различных активов и бизнеса </w:t>
            </w:r>
            <w:r>
              <w:rPr>
                <w:sz w:val="24"/>
                <w:szCs w:val="24"/>
              </w:rPr>
              <w:t>с учетом специфики различных отраслей в соответств</w:t>
            </w:r>
            <w:r w:rsidRPr="00CA10DA">
              <w:rPr>
                <w:sz w:val="24"/>
                <w:szCs w:val="24"/>
              </w:rPr>
              <w:t xml:space="preserve">ии со стандартами и </w:t>
            </w:r>
            <w:r w:rsidRPr="00CA10DA">
              <w:rPr>
                <w:sz w:val="24"/>
                <w:szCs w:val="24"/>
              </w:rPr>
              <w:lastRenderedPageBreak/>
              <w:t>правилами оценочной деятельности</w:t>
            </w:r>
          </w:p>
        </w:tc>
      </w:tr>
      <w:tr w:rsidR="008F2C75" w:rsidRPr="007F4B05" w14:paraId="3BB44B50" w14:textId="77777777" w:rsidTr="001378DC">
        <w:tc>
          <w:tcPr>
            <w:tcW w:w="1135" w:type="dxa"/>
            <w:vMerge w:val="restart"/>
            <w:shd w:val="clear" w:color="auto" w:fill="auto"/>
            <w:noWrap/>
          </w:tcPr>
          <w:p w14:paraId="1D426A91" w14:textId="460DF7C4" w:rsidR="008F2C75" w:rsidRDefault="008F2C75" w:rsidP="008F2C75">
            <w:pPr>
              <w:widowControl w:val="0"/>
              <w:rPr>
                <w:sz w:val="24"/>
                <w:szCs w:val="24"/>
              </w:rPr>
            </w:pPr>
            <w:r>
              <w:rPr>
                <w:sz w:val="24"/>
                <w:szCs w:val="24"/>
              </w:rPr>
              <w:lastRenderedPageBreak/>
              <w:t>ПК-4</w:t>
            </w:r>
          </w:p>
        </w:tc>
        <w:tc>
          <w:tcPr>
            <w:tcW w:w="2410" w:type="dxa"/>
            <w:vMerge w:val="restart"/>
            <w:shd w:val="clear" w:color="auto" w:fill="auto"/>
            <w:noWrap/>
          </w:tcPr>
          <w:p w14:paraId="17FF0476" w14:textId="28493CCC" w:rsidR="008F2C75" w:rsidRPr="007B4214" w:rsidRDefault="008F2C75" w:rsidP="008F2C75">
            <w:pPr>
              <w:widowControl w:val="0"/>
              <w:rPr>
                <w:sz w:val="24"/>
                <w:szCs w:val="24"/>
              </w:rPr>
            </w:pPr>
            <w:r w:rsidRPr="002A0642">
              <w:rPr>
                <w:bCs/>
                <w:sz w:val="24"/>
                <w:szCs w:val="24"/>
              </w:rPr>
              <w:t>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средства и информационные технологии</w:t>
            </w:r>
          </w:p>
        </w:tc>
        <w:tc>
          <w:tcPr>
            <w:tcW w:w="2977" w:type="dxa"/>
            <w:shd w:val="clear" w:color="auto" w:fill="auto"/>
            <w:noWrap/>
          </w:tcPr>
          <w:p w14:paraId="2D5AD6CB" w14:textId="5C1D7E2E" w:rsidR="008F2C75" w:rsidRPr="008F2C75" w:rsidRDefault="008F2C75" w:rsidP="008F2C75">
            <w:pPr>
              <w:pStyle w:val="Style2"/>
              <w:spacing w:line="240" w:lineRule="auto"/>
              <w:ind w:firstLine="0"/>
              <w:rPr>
                <w:rFonts w:eastAsia="Calibri"/>
                <w:sz w:val="26"/>
                <w:szCs w:val="26"/>
              </w:rPr>
            </w:pPr>
            <w:r w:rsidRPr="002A0642">
              <w:rPr>
                <w:rStyle w:val="FontStyle12"/>
                <w:rFonts w:eastAsia="Calibri"/>
              </w:rPr>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деятельности. </w:t>
            </w:r>
          </w:p>
        </w:tc>
        <w:tc>
          <w:tcPr>
            <w:tcW w:w="3402" w:type="dxa"/>
            <w:shd w:val="clear" w:color="auto" w:fill="auto"/>
            <w:noWrap/>
          </w:tcPr>
          <w:p w14:paraId="734E15A5" w14:textId="77777777" w:rsidR="008F2C75" w:rsidRPr="00C953CC" w:rsidRDefault="008F2C75" w:rsidP="008F2C75">
            <w:pPr>
              <w:widowControl w:val="0"/>
              <w:rPr>
                <w:sz w:val="24"/>
                <w:szCs w:val="24"/>
              </w:rPr>
            </w:pPr>
            <w:r w:rsidRPr="00C953CC">
              <w:rPr>
                <w:rFonts w:eastAsia="Calibri"/>
                <w:b/>
                <w:sz w:val="24"/>
                <w:szCs w:val="24"/>
                <w:lang w:eastAsia="en-US"/>
              </w:rPr>
              <w:t>Знать</w:t>
            </w:r>
          </w:p>
          <w:p w14:paraId="15A14DF6" w14:textId="77777777" w:rsidR="008F2C75" w:rsidRPr="00C953CC" w:rsidRDefault="008F2C75" w:rsidP="008F2C75">
            <w:pPr>
              <w:widowControl w:val="0"/>
              <w:rPr>
                <w:sz w:val="24"/>
                <w:szCs w:val="24"/>
              </w:rPr>
            </w:pPr>
            <w:r>
              <w:rPr>
                <w:sz w:val="24"/>
                <w:szCs w:val="24"/>
              </w:rPr>
              <w:t>с</w:t>
            </w:r>
            <w:r w:rsidRPr="00C953CC">
              <w:rPr>
                <w:sz w:val="24"/>
                <w:szCs w:val="24"/>
              </w:rPr>
              <w:t>овременные базы данных, пакеты прикладных программ</w:t>
            </w:r>
          </w:p>
          <w:p w14:paraId="683882F3" w14:textId="77777777" w:rsidR="008F2C75" w:rsidRPr="00C953CC" w:rsidRDefault="008F2C75" w:rsidP="008F2C75">
            <w:pPr>
              <w:widowControl w:val="0"/>
              <w:rPr>
                <w:sz w:val="24"/>
                <w:szCs w:val="24"/>
              </w:rPr>
            </w:pPr>
            <w:r w:rsidRPr="00C953CC">
              <w:rPr>
                <w:rFonts w:eastAsia="Calibri"/>
                <w:b/>
                <w:sz w:val="24"/>
                <w:szCs w:val="24"/>
                <w:lang w:eastAsia="en-US"/>
              </w:rPr>
              <w:t>Уметь</w:t>
            </w:r>
          </w:p>
          <w:p w14:paraId="10EEFEDE" w14:textId="5B04810A" w:rsidR="008F2C75" w:rsidRPr="00A60392" w:rsidRDefault="008F2C75" w:rsidP="008F2C75">
            <w:pPr>
              <w:widowControl w:val="0"/>
              <w:rPr>
                <w:b/>
                <w:sz w:val="24"/>
                <w:szCs w:val="24"/>
              </w:rPr>
            </w:pPr>
            <w:r w:rsidRPr="00C953CC">
              <w:rPr>
                <w:sz w:val="24"/>
                <w:szCs w:val="24"/>
              </w:rPr>
              <w:t>производить расчет основных финансово-экон</w:t>
            </w:r>
            <w:r>
              <w:rPr>
                <w:sz w:val="24"/>
                <w:szCs w:val="24"/>
              </w:rPr>
              <w:t>омических показателей компаний различных отраслей</w:t>
            </w:r>
          </w:p>
        </w:tc>
      </w:tr>
      <w:tr w:rsidR="008F2C75" w:rsidRPr="007F4B05" w14:paraId="70BA2CAC" w14:textId="77777777" w:rsidTr="001378DC">
        <w:tc>
          <w:tcPr>
            <w:tcW w:w="1135" w:type="dxa"/>
            <w:vMerge/>
            <w:shd w:val="clear" w:color="auto" w:fill="auto"/>
            <w:noWrap/>
          </w:tcPr>
          <w:p w14:paraId="79FB3A9B" w14:textId="77777777" w:rsidR="008F2C75" w:rsidRDefault="008F2C75" w:rsidP="008F2C75">
            <w:pPr>
              <w:widowControl w:val="0"/>
              <w:rPr>
                <w:sz w:val="24"/>
                <w:szCs w:val="24"/>
              </w:rPr>
            </w:pPr>
          </w:p>
        </w:tc>
        <w:tc>
          <w:tcPr>
            <w:tcW w:w="2410" w:type="dxa"/>
            <w:vMerge/>
            <w:shd w:val="clear" w:color="auto" w:fill="auto"/>
            <w:noWrap/>
          </w:tcPr>
          <w:p w14:paraId="360452A8" w14:textId="77777777" w:rsidR="008F2C75" w:rsidRPr="007B4214" w:rsidRDefault="008F2C75" w:rsidP="008F2C75">
            <w:pPr>
              <w:widowControl w:val="0"/>
              <w:rPr>
                <w:sz w:val="24"/>
                <w:szCs w:val="24"/>
              </w:rPr>
            </w:pPr>
          </w:p>
        </w:tc>
        <w:tc>
          <w:tcPr>
            <w:tcW w:w="2977" w:type="dxa"/>
            <w:shd w:val="clear" w:color="auto" w:fill="auto"/>
            <w:noWrap/>
          </w:tcPr>
          <w:p w14:paraId="5EE3C4BB" w14:textId="7CE34D8B" w:rsidR="008F2C75" w:rsidRPr="00632886" w:rsidRDefault="008F2C75" w:rsidP="008F2C75">
            <w:pPr>
              <w:rPr>
                <w:sz w:val="24"/>
                <w:szCs w:val="24"/>
              </w:rPr>
            </w:pPr>
            <w:r w:rsidRPr="002A0642">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3402" w:type="dxa"/>
            <w:shd w:val="clear" w:color="auto" w:fill="auto"/>
            <w:noWrap/>
          </w:tcPr>
          <w:p w14:paraId="56D73187" w14:textId="77777777" w:rsidR="008F2C75" w:rsidRPr="00C953CC" w:rsidRDefault="008F2C75" w:rsidP="008F2C75">
            <w:pPr>
              <w:widowControl w:val="0"/>
              <w:rPr>
                <w:b/>
                <w:sz w:val="24"/>
                <w:szCs w:val="24"/>
              </w:rPr>
            </w:pPr>
            <w:r w:rsidRPr="00C953CC">
              <w:rPr>
                <w:b/>
                <w:sz w:val="24"/>
                <w:szCs w:val="24"/>
              </w:rPr>
              <w:t>Знать</w:t>
            </w:r>
          </w:p>
          <w:p w14:paraId="1893DA2B" w14:textId="77777777" w:rsidR="008F2C75" w:rsidRPr="00C953CC" w:rsidRDefault="008F2C75" w:rsidP="008F2C75">
            <w:pPr>
              <w:widowControl w:val="0"/>
              <w:rPr>
                <w:rFonts w:eastAsiaTheme="minorEastAsia"/>
                <w:sz w:val="24"/>
                <w:szCs w:val="24"/>
                <w:lang w:eastAsia="zh-CN"/>
              </w:rPr>
            </w:pPr>
            <w:r w:rsidRPr="00C953CC">
              <w:rPr>
                <w:sz w:val="24"/>
                <w:szCs w:val="24"/>
              </w:rPr>
              <w:t xml:space="preserve">методики расчета основных финансово-экономических показателей </w:t>
            </w:r>
            <w:r>
              <w:rPr>
                <w:sz w:val="24"/>
                <w:szCs w:val="24"/>
              </w:rPr>
              <w:t>компаний различных отраслей</w:t>
            </w:r>
            <w:r w:rsidRPr="00C953CC">
              <w:rPr>
                <w:sz w:val="24"/>
                <w:szCs w:val="24"/>
              </w:rPr>
              <w:t xml:space="preserve">, методики построения моделей оценки (сравнительный подход, доходный подход) с использованием финансовых формул программы </w:t>
            </w:r>
            <w:r w:rsidRPr="00C953CC">
              <w:rPr>
                <w:rFonts w:eastAsiaTheme="minorEastAsia"/>
                <w:sz w:val="24"/>
                <w:szCs w:val="24"/>
                <w:lang w:val="en-US" w:eastAsia="zh-CN"/>
              </w:rPr>
              <w:t>Excel</w:t>
            </w:r>
          </w:p>
          <w:p w14:paraId="7B255A17" w14:textId="77777777" w:rsidR="008F2C75" w:rsidRPr="00C953CC" w:rsidRDefault="008F2C75" w:rsidP="008F2C75">
            <w:pPr>
              <w:widowControl w:val="0"/>
              <w:rPr>
                <w:b/>
                <w:sz w:val="24"/>
                <w:szCs w:val="24"/>
              </w:rPr>
            </w:pPr>
            <w:r w:rsidRPr="00C953CC">
              <w:rPr>
                <w:b/>
                <w:sz w:val="24"/>
                <w:szCs w:val="24"/>
              </w:rPr>
              <w:t>Уметь</w:t>
            </w:r>
          </w:p>
          <w:p w14:paraId="62FF21A2" w14:textId="62FE2694" w:rsidR="008F2C75" w:rsidRPr="00A60392" w:rsidRDefault="008F2C75" w:rsidP="008F2C75">
            <w:pPr>
              <w:widowControl w:val="0"/>
              <w:rPr>
                <w:b/>
                <w:sz w:val="24"/>
                <w:szCs w:val="24"/>
              </w:rPr>
            </w:pPr>
            <w:r w:rsidRPr="00C953CC">
              <w:rPr>
                <w:sz w:val="24"/>
                <w:szCs w:val="24"/>
              </w:rPr>
              <w:t xml:space="preserve">произвести расчет основных финансово-экономических показателей </w:t>
            </w:r>
            <w:r>
              <w:rPr>
                <w:sz w:val="24"/>
                <w:szCs w:val="24"/>
              </w:rPr>
              <w:t>компаний различных отраслей</w:t>
            </w:r>
            <w:r w:rsidRPr="00C953CC">
              <w:rPr>
                <w:sz w:val="24"/>
                <w:szCs w:val="24"/>
              </w:rPr>
              <w:t xml:space="preserve">, построить модель оценки (сравнительный подход, доходный подход) с использованием финансовых формул программы </w:t>
            </w:r>
            <w:r w:rsidRPr="00C953CC">
              <w:rPr>
                <w:rFonts w:eastAsiaTheme="minorEastAsia"/>
                <w:sz w:val="24"/>
                <w:szCs w:val="24"/>
                <w:lang w:val="en-US" w:eastAsia="zh-CN"/>
              </w:rPr>
              <w:t>Excel</w:t>
            </w:r>
            <w:r>
              <w:rPr>
                <w:sz w:val="24"/>
                <w:szCs w:val="24"/>
              </w:rPr>
              <w:t xml:space="preserve">, представить в наглядной форме (в формате презентации </w:t>
            </w:r>
            <w:r>
              <w:rPr>
                <w:sz w:val="24"/>
                <w:szCs w:val="24"/>
                <w:lang w:val="en-US"/>
              </w:rPr>
              <w:t>Power</w:t>
            </w:r>
            <w:r w:rsidRPr="005633FF">
              <w:rPr>
                <w:sz w:val="24"/>
                <w:szCs w:val="24"/>
              </w:rPr>
              <w:t xml:space="preserve"> </w:t>
            </w:r>
            <w:r>
              <w:rPr>
                <w:sz w:val="24"/>
                <w:szCs w:val="24"/>
                <w:lang w:val="en-US"/>
              </w:rPr>
              <w:t>Point</w:t>
            </w:r>
            <w:r w:rsidRPr="005633FF">
              <w:rPr>
                <w:sz w:val="24"/>
                <w:szCs w:val="24"/>
              </w:rPr>
              <w:t>)</w:t>
            </w:r>
          </w:p>
        </w:tc>
      </w:tr>
      <w:tr w:rsidR="00632886" w:rsidRPr="007F4B05" w14:paraId="1F6B7A0A" w14:textId="77777777" w:rsidTr="001378DC">
        <w:tc>
          <w:tcPr>
            <w:tcW w:w="1135" w:type="dxa"/>
            <w:vMerge w:val="restart"/>
            <w:shd w:val="clear" w:color="auto" w:fill="auto"/>
            <w:noWrap/>
          </w:tcPr>
          <w:p w14:paraId="38E23072" w14:textId="63366B73" w:rsidR="00632886" w:rsidRPr="00911B31" w:rsidRDefault="00632886" w:rsidP="007B4214">
            <w:pPr>
              <w:widowControl w:val="0"/>
              <w:rPr>
                <w:sz w:val="24"/>
                <w:szCs w:val="24"/>
              </w:rPr>
            </w:pPr>
            <w:r>
              <w:rPr>
                <w:sz w:val="24"/>
                <w:szCs w:val="24"/>
              </w:rPr>
              <w:t>У</w:t>
            </w:r>
            <w:r w:rsidRPr="00911B31">
              <w:rPr>
                <w:sz w:val="24"/>
                <w:szCs w:val="24"/>
              </w:rPr>
              <w:t>К-</w:t>
            </w:r>
            <w:r>
              <w:rPr>
                <w:sz w:val="24"/>
                <w:szCs w:val="24"/>
              </w:rPr>
              <w:t>1</w:t>
            </w:r>
          </w:p>
        </w:tc>
        <w:tc>
          <w:tcPr>
            <w:tcW w:w="2410" w:type="dxa"/>
            <w:vMerge w:val="restart"/>
            <w:shd w:val="clear" w:color="auto" w:fill="auto"/>
            <w:noWrap/>
          </w:tcPr>
          <w:p w14:paraId="58694A1F" w14:textId="71A2B318" w:rsidR="00632886" w:rsidRPr="007B4214" w:rsidRDefault="00632886" w:rsidP="00DF32D8">
            <w:pPr>
              <w:widowControl w:val="0"/>
              <w:rPr>
                <w:sz w:val="24"/>
                <w:szCs w:val="24"/>
              </w:rPr>
            </w:pPr>
            <w:r w:rsidRPr="007B4214">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2977" w:type="dxa"/>
            <w:shd w:val="clear" w:color="auto" w:fill="auto"/>
            <w:noWrap/>
          </w:tcPr>
          <w:p w14:paraId="5A4D76C1" w14:textId="6B93DD44" w:rsidR="00632886" w:rsidRPr="00632886" w:rsidRDefault="00632886" w:rsidP="00632886">
            <w:pPr>
              <w:rPr>
                <w:sz w:val="24"/>
                <w:szCs w:val="24"/>
              </w:rPr>
            </w:pPr>
            <w:r w:rsidRPr="00632886">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402" w:type="dxa"/>
            <w:shd w:val="clear" w:color="auto" w:fill="auto"/>
            <w:noWrap/>
          </w:tcPr>
          <w:p w14:paraId="68D1AEBD" w14:textId="77777777" w:rsidR="00632886" w:rsidRPr="00A60392" w:rsidRDefault="00632886" w:rsidP="00DF32D8">
            <w:pPr>
              <w:widowControl w:val="0"/>
              <w:rPr>
                <w:b/>
                <w:sz w:val="24"/>
                <w:szCs w:val="24"/>
              </w:rPr>
            </w:pPr>
            <w:r w:rsidRPr="00A60392">
              <w:rPr>
                <w:b/>
                <w:sz w:val="24"/>
                <w:szCs w:val="24"/>
              </w:rPr>
              <w:t>Знать</w:t>
            </w:r>
          </w:p>
          <w:p w14:paraId="4F2986B0" w14:textId="11060398" w:rsidR="00632886" w:rsidRPr="00A60392" w:rsidRDefault="00632886" w:rsidP="00DF32D8">
            <w:pPr>
              <w:widowControl w:val="0"/>
              <w:rPr>
                <w:sz w:val="24"/>
                <w:szCs w:val="24"/>
              </w:rPr>
            </w:pPr>
            <w:r w:rsidRPr="00A60392">
              <w:rPr>
                <w:sz w:val="24"/>
                <w:szCs w:val="24"/>
              </w:rPr>
              <w:t>механизмы и модели обе</w:t>
            </w:r>
            <w:r w:rsidR="00A60392">
              <w:rPr>
                <w:sz w:val="24"/>
                <w:szCs w:val="24"/>
              </w:rPr>
              <w:t>спечения роста стоимости компаний с учетом специфики различных отраслей</w:t>
            </w:r>
            <w:r w:rsidRPr="00A60392">
              <w:rPr>
                <w:sz w:val="24"/>
                <w:szCs w:val="24"/>
              </w:rPr>
              <w:t>, содержание и логику этапов оценки стоимости активов ко</w:t>
            </w:r>
            <w:r w:rsidR="00A60392">
              <w:rPr>
                <w:sz w:val="24"/>
                <w:szCs w:val="24"/>
              </w:rPr>
              <w:t>мпаний различных отраслей</w:t>
            </w:r>
            <w:r w:rsidRPr="00A60392">
              <w:rPr>
                <w:sz w:val="24"/>
                <w:szCs w:val="24"/>
              </w:rPr>
              <w:t xml:space="preserve"> целях совершенствования финансово-хозяйственной </w:t>
            </w:r>
            <w:r w:rsidRPr="00A60392">
              <w:rPr>
                <w:sz w:val="24"/>
                <w:szCs w:val="24"/>
              </w:rPr>
              <w:lastRenderedPageBreak/>
              <w:t xml:space="preserve">деятельности организации и повышения стоимости бизнеса </w:t>
            </w:r>
          </w:p>
          <w:p w14:paraId="0720FBB6" w14:textId="77777777" w:rsidR="00632886" w:rsidRPr="00A60392" w:rsidRDefault="00632886" w:rsidP="00DF32D8">
            <w:pPr>
              <w:widowControl w:val="0"/>
              <w:rPr>
                <w:b/>
                <w:sz w:val="24"/>
                <w:szCs w:val="24"/>
              </w:rPr>
            </w:pPr>
            <w:r w:rsidRPr="00A60392">
              <w:rPr>
                <w:b/>
                <w:sz w:val="24"/>
                <w:szCs w:val="24"/>
              </w:rPr>
              <w:t>Уметь</w:t>
            </w:r>
          </w:p>
          <w:p w14:paraId="17652C91" w14:textId="21438368" w:rsidR="00632886" w:rsidRPr="00CE4D6D" w:rsidRDefault="00632886" w:rsidP="00DF32D8">
            <w:pPr>
              <w:widowControl w:val="0"/>
              <w:rPr>
                <w:sz w:val="24"/>
                <w:szCs w:val="24"/>
                <w:highlight w:val="yellow"/>
              </w:rPr>
            </w:pPr>
            <w:r w:rsidRPr="00A60392">
              <w:rPr>
                <w:sz w:val="24"/>
                <w:szCs w:val="24"/>
              </w:rPr>
              <w:t>применять существующие механизмы и модели обеспечения роста стоимости бизнеса, планировать и реализовывать мероприятия на основании данных моделей по совершенствованию финансово-хозяйственной деятельности организации</w:t>
            </w:r>
          </w:p>
        </w:tc>
      </w:tr>
      <w:tr w:rsidR="00632886" w:rsidRPr="007F4B05" w14:paraId="565368E3" w14:textId="77777777" w:rsidTr="001378DC">
        <w:tc>
          <w:tcPr>
            <w:tcW w:w="1135" w:type="dxa"/>
            <w:vMerge/>
            <w:shd w:val="clear" w:color="auto" w:fill="auto"/>
            <w:noWrap/>
          </w:tcPr>
          <w:p w14:paraId="7935906B" w14:textId="77777777" w:rsidR="00632886" w:rsidRPr="00911B31" w:rsidRDefault="00632886" w:rsidP="00DF32D8">
            <w:pPr>
              <w:widowControl w:val="0"/>
              <w:rPr>
                <w:sz w:val="24"/>
                <w:szCs w:val="24"/>
                <w:highlight w:val="yellow"/>
              </w:rPr>
            </w:pPr>
          </w:p>
        </w:tc>
        <w:tc>
          <w:tcPr>
            <w:tcW w:w="2410" w:type="dxa"/>
            <w:vMerge/>
            <w:shd w:val="clear" w:color="auto" w:fill="auto"/>
            <w:noWrap/>
          </w:tcPr>
          <w:p w14:paraId="16F26151" w14:textId="77777777" w:rsidR="00632886" w:rsidRPr="00911B31" w:rsidRDefault="00632886" w:rsidP="00DF32D8">
            <w:pPr>
              <w:widowControl w:val="0"/>
              <w:rPr>
                <w:sz w:val="24"/>
                <w:szCs w:val="24"/>
                <w:highlight w:val="yellow"/>
              </w:rPr>
            </w:pPr>
          </w:p>
        </w:tc>
        <w:tc>
          <w:tcPr>
            <w:tcW w:w="2977" w:type="dxa"/>
            <w:shd w:val="clear" w:color="auto" w:fill="auto"/>
            <w:noWrap/>
          </w:tcPr>
          <w:p w14:paraId="6B8C316C" w14:textId="16C077C5" w:rsidR="00632886" w:rsidRPr="00632886" w:rsidRDefault="00632886" w:rsidP="00632886">
            <w:pPr>
              <w:rPr>
                <w:sz w:val="24"/>
                <w:szCs w:val="24"/>
                <w:highlight w:val="yellow"/>
              </w:rPr>
            </w:pPr>
            <w:r w:rsidRPr="00632886">
              <w:rPr>
                <w:sz w:val="24"/>
                <w:szCs w:val="24"/>
              </w:rPr>
              <w:t>2. Демонстрирует способы осмысления и критического анализа проблемных ситуаций.</w:t>
            </w:r>
          </w:p>
        </w:tc>
        <w:tc>
          <w:tcPr>
            <w:tcW w:w="3402" w:type="dxa"/>
            <w:shd w:val="clear" w:color="auto" w:fill="auto"/>
            <w:noWrap/>
          </w:tcPr>
          <w:p w14:paraId="7C50E3A2" w14:textId="77777777" w:rsidR="00632886" w:rsidRPr="00A60392" w:rsidRDefault="00632886" w:rsidP="00DF32D8">
            <w:pPr>
              <w:widowControl w:val="0"/>
              <w:rPr>
                <w:b/>
                <w:sz w:val="24"/>
                <w:szCs w:val="24"/>
              </w:rPr>
            </w:pPr>
            <w:r w:rsidRPr="00A60392">
              <w:rPr>
                <w:b/>
                <w:sz w:val="24"/>
                <w:szCs w:val="24"/>
              </w:rPr>
              <w:t>Знать</w:t>
            </w:r>
          </w:p>
          <w:p w14:paraId="4639B12B" w14:textId="780A320D" w:rsidR="00632886" w:rsidRPr="00A60392" w:rsidRDefault="00A60392" w:rsidP="00DF32D8">
            <w:pPr>
              <w:widowControl w:val="0"/>
              <w:rPr>
                <w:sz w:val="24"/>
                <w:szCs w:val="24"/>
              </w:rPr>
            </w:pPr>
            <w:r>
              <w:rPr>
                <w:sz w:val="24"/>
                <w:szCs w:val="24"/>
              </w:rPr>
              <w:t>специфику основных отраслей</w:t>
            </w:r>
            <w:r w:rsidR="00632886" w:rsidRPr="00A60392">
              <w:rPr>
                <w:sz w:val="24"/>
                <w:szCs w:val="24"/>
              </w:rPr>
              <w:t>, методы и алгоритмы расчета эффективности всех видов мероприятий, направленных на увеличение стоимости активов и бизнеса</w:t>
            </w:r>
            <w:r w:rsidR="00632886" w:rsidRPr="00A60392">
              <w:t xml:space="preserve"> </w:t>
            </w:r>
            <w:r>
              <w:rPr>
                <w:sz w:val="24"/>
                <w:szCs w:val="24"/>
              </w:rPr>
              <w:t>с учетом отраслевых рисков</w:t>
            </w:r>
          </w:p>
          <w:p w14:paraId="2E4E8714" w14:textId="77777777" w:rsidR="00632886" w:rsidRPr="00A60392" w:rsidRDefault="00632886" w:rsidP="00DF32D8">
            <w:pPr>
              <w:widowControl w:val="0"/>
              <w:rPr>
                <w:b/>
                <w:sz w:val="24"/>
                <w:szCs w:val="24"/>
              </w:rPr>
            </w:pPr>
            <w:r w:rsidRPr="00A60392">
              <w:rPr>
                <w:b/>
                <w:sz w:val="24"/>
                <w:szCs w:val="24"/>
              </w:rPr>
              <w:t>Уметь</w:t>
            </w:r>
          </w:p>
          <w:p w14:paraId="15A0D68C" w14:textId="73BA513E" w:rsidR="00632886" w:rsidRPr="00CE4D6D" w:rsidRDefault="00632886" w:rsidP="00A60392">
            <w:pPr>
              <w:widowControl w:val="0"/>
              <w:rPr>
                <w:sz w:val="24"/>
                <w:szCs w:val="24"/>
                <w:highlight w:val="yellow"/>
              </w:rPr>
            </w:pPr>
            <w:r w:rsidRPr="00A60392">
              <w:rPr>
                <w:sz w:val="24"/>
                <w:szCs w:val="24"/>
              </w:rPr>
              <w:t>рассчитывать возможные</w:t>
            </w:r>
            <w:r w:rsidR="00A60392">
              <w:rPr>
                <w:sz w:val="24"/>
                <w:szCs w:val="24"/>
              </w:rPr>
              <w:t xml:space="preserve"> отраслевые </w:t>
            </w:r>
            <w:r w:rsidRPr="00A60392">
              <w:rPr>
                <w:sz w:val="24"/>
                <w:szCs w:val="24"/>
              </w:rPr>
              <w:t>риски</w:t>
            </w:r>
            <w:r w:rsidR="00A60392">
              <w:rPr>
                <w:sz w:val="24"/>
                <w:szCs w:val="24"/>
              </w:rPr>
              <w:t>, риски, присущие компаниям на микроуровне в связи с отраслевой спецификой деятельности,</w:t>
            </w:r>
            <w:r w:rsidRPr="00A60392">
              <w:rPr>
                <w:sz w:val="24"/>
                <w:szCs w:val="24"/>
              </w:rPr>
              <w:t xml:space="preserve"> </w:t>
            </w:r>
            <w:r w:rsidR="00A60392">
              <w:rPr>
                <w:sz w:val="24"/>
                <w:szCs w:val="24"/>
              </w:rPr>
              <w:t>определять</w:t>
            </w:r>
            <w:r w:rsidRPr="00A60392">
              <w:rPr>
                <w:sz w:val="24"/>
                <w:szCs w:val="24"/>
              </w:rPr>
              <w:t xml:space="preserve"> ставку дисконтирования с </w:t>
            </w:r>
            <w:r w:rsidR="00A60392">
              <w:rPr>
                <w:sz w:val="24"/>
                <w:szCs w:val="24"/>
              </w:rPr>
              <w:t>учетом обоснования специфических рисков</w:t>
            </w:r>
            <w:r w:rsidRPr="00A60392">
              <w:rPr>
                <w:sz w:val="24"/>
                <w:szCs w:val="24"/>
              </w:rPr>
              <w:t>,</w:t>
            </w:r>
            <w:r w:rsidRPr="00A60392">
              <w:t xml:space="preserve"> </w:t>
            </w:r>
            <w:r w:rsidRPr="00A60392">
              <w:rPr>
                <w:sz w:val="24"/>
                <w:szCs w:val="24"/>
              </w:rPr>
              <w:t xml:space="preserve">рассчитывать и интерпретировать показатели стоимости активов и </w:t>
            </w:r>
            <w:r w:rsidR="00A60392">
              <w:rPr>
                <w:sz w:val="24"/>
                <w:szCs w:val="24"/>
              </w:rPr>
              <w:t>бизнеса компаний различных отраслей</w:t>
            </w:r>
          </w:p>
        </w:tc>
      </w:tr>
      <w:tr w:rsidR="00632886" w:rsidRPr="007F4B05" w14:paraId="102A91ED" w14:textId="77777777" w:rsidTr="001378DC">
        <w:tc>
          <w:tcPr>
            <w:tcW w:w="1135" w:type="dxa"/>
            <w:vMerge/>
            <w:shd w:val="clear" w:color="auto" w:fill="auto"/>
            <w:noWrap/>
          </w:tcPr>
          <w:p w14:paraId="28023C4A" w14:textId="77777777" w:rsidR="00632886" w:rsidRPr="00911B31" w:rsidRDefault="00632886" w:rsidP="00DF32D8">
            <w:pPr>
              <w:widowControl w:val="0"/>
              <w:rPr>
                <w:sz w:val="24"/>
                <w:szCs w:val="24"/>
              </w:rPr>
            </w:pPr>
          </w:p>
        </w:tc>
        <w:tc>
          <w:tcPr>
            <w:tcW w:w="2410" w:type="dxa"/>
            <w:vMerge/>
            <w:shd w:val="clear" w:color="auto" w:fill="auto"/>
            <w:noWrap/>
          </w:tcPr>
          <w:p w14:paraId="78CFA497" w14:textId="77777777" w:rsidR="00632886" w:rsidRPr="00911B31" w:rsidRDefault="00632886" w:rsidP="00DF32D8">
            <w:pPr>
              <w:widowControl w:val="0"/>
              <w:rPr>
                <w:sz w:val="24"/>
                <w:szCs w:val="24"/>
              </w:rPr>
            </w:pPr>
          </w:p>
        </w:tc>
        <w:tc>
          <w:tcPr>
            <w:tcW w:w="2977" w:type="dxa"/>
            <w:shd w:val="clear" w:color="auto" w:fill="auto"/>
            <w:noWrap/>
          </w:tcPr>
          <w:p w14:paraId="50EA4085" w14:textId="0E6761BF" w:rsidR="00632886" w:rsidRPr="00632886" w:rsidRDefault="00632886" w:rsidP="00632886">
            <w:pPr>
              <w:rPr>
                <w:sz w:val="24"/>
                <w:szCs w:val="24"/>
              </w:rPr>
            </w:pPr>
            <w:r w:rsidRPr="00632886">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402" w:type="dxa"/>
            <w:shd w:val="clear" w:color="auto" w:fill="auto"/>
            <w:noWrap/>
          </w:tcPr>
          <w:p w14:paraId="77D981F6" w14:textId="77777777" w:rsidR="00A60392" w:rsidRPr="00A60392" w:rsidRDefault="00A60392" w:rsidP="00A60392">
            <w:pPr>
              <w:widowControl w:val="0"/>
              <w:rPr>
                <w:b/>
                <w:sz w:val="24"/>
                <w:szCs w:val="24"/>
              </w:rPr>
            </w:pPr>
            <w:r w:rsidRPr="00A60392">
              <w:rPr>
                <w:b/>
                <w:sz w:val="24"/>
                <w:szCs w:val="24"/>
              </w:rPr>
              <w:t>Знать</w:t>
            </w:r>
          </w:p>
          <w:p w14:paraId="6E5BBAA4" w14:textId="72BE0484" w:rsidR="00A60392" w:rsidRPr="00A60392" w:rsidRDefault="00A60392" w:rsidP="00A60392">
            <w:pPr>
              <w:widowControl w:val="0"/>
              <w:rPr>
                <w:sz w:val="24"/>
                <w:szCs w:val="24"/>
              </w:rPr>
            </w:pPr>
            <w:r>
              <w:rPr>
                <w:sz w:val="24"/>
                <w:szCs w:val="24"/>
              </w:rPr>
              <w:t>современные методики оценки активов и бизнеса</w:t>
            </w:r>
            <w:r w:rsidR="00572F09">
              <w:rPr>
                <w:sz w:val="24"/>
                <w:szCs w:val="24"/>
              </w:rPr>
              <w:t>, приемы согласования итоговой стоимости</w:t>
            </w:r>
          </w:p>
          <w:p w14:paraId="50142495" w14:textId="77777777" w:rsidR="00A60392" w:rsidRPr="00A60392" w:rsidRDefault="00A60392" w:rsidP="00A60392">
            <w:pPr>
              <w:widowControl w:val="0"/>
              <w:rPr>
                <w:b/>
                <w:sz w:val="24"/>
                <w:szCs w:val="24"/>
              </w:rPr>
            </w:pPr>
            <w:r w:rsidRPr="00A60392">
              <w:rPr>
                <w:b/>
                <w:sz w:val="24"/>
                <w:szCs w:val="24"/>
              </w:rPr>
              <w:t>Уметь</w:t>
            </w:r>
          </w:p>
          <w:p w14:paraId="45BA1E56" w14:textId="24B7394F" w:rsidR="00632886" w:rsidRPr="00CE4D6D" w:rsidRDefault="00572F09" w:rsidP="00572F09">
            <w:pPr>
              <w:widowControl w:val="0"/>
              <w:rPr>
                <w:b/>
                <w:sz w:val="24"/>
                <w:szCs w:val="24"/>
                <w:highlight w:val="yellow"/>
              </w:rPr>
            </w:pPr>
            <w:r>
              <w:rPr>
                <w:sz w:val="24"/>
                <w:szCs w:val="24"/>
              </w:rPr>
              <w:t>применять современные методики оценки активов и бизнеса, согласовывать полученные значения стоимости и выводить итоговый результат стоимости активов и бизнеса компаний различных отраслей</w:t>
            </w:r>
          </w:p>
        </w:tc>
      </w:tr>
    </w:tbl>
    <w:p w14:paraId="1C0CBFA5" w14:textId="77777777" w:rsidR="002B2CAC" w:rsidRPr="00EC6BC0" w:rsidRDefault="002B2CAC" w:rsidP="004D5660">
      <w:pPr>
        <w:pStyle w:val="1"/>
        <w:keepLines w:val="0"/>
        <w:tabs>
          <w:tab w:val="left" w:pos="993"/>
        </w:tabs>
        <w:spacing w:before="240" w:after="0" w:line="360" w:lineRule="auto"/>
        <w:ind w:firstLine="709"/>
        <w:jc w:val="both"/>
        <w:rPr>
          <w:rFonts w:ascii="Times New Roman" w:hAnsi="Times New Roman"/>
          <w:color w:val="auto"/>
        </w:rPr>
      </w:pPr>
      <w:bookmarkStart w:id="4" w:name="_Toc384728021"/>
      <w:bookmarkStart w:id="5" w:name="_Toc83716039"/>
      <w:r w:rsidRPr="00EC6BC0">
        <w:rPr>
          <w:rFonts w:ascii="Times New Roman" w:hAnsi="Times New Roman"/>
          <w:color w:val="auto"/>
        </w:rPr>
        <w:lastRenderedPageBreak/>
        <w:t>3.</w:t>
      </w:r>
      <w:r w:rsidR="009E1647">
        <w:rPr>
          <w:rFonts w:ascii="Times New Roman" w:hAnsi="Times New Roman"/>
          <w:color w:val="auto"/>
        </w:rPr>
        <w:t> </w:t>
      </w:r>
      <w:r w:rsidRPr="00EC6BC0">
        <w:rPr>
          <w:rFonts w:ascii="Times New Roman" w:hAnsi="Times New Roman"/>
          <w:color w:val="auto"/>
        </w:rPr>
        <w:t xml:space="preserve">Место дисциплины в структуре </w:t>
      </w:r>
      <w:bookmarkEnd w:id="4"/>
      <w:r w:rsidRPr="00EC6BC0">
        <w:rPr>
          <w:rFonts w:ascii="Times New Roman" w:hAnsi="Times New Roman"/>
          <w:color w:val="auto"/>
        </w:rPr>
        <w:t>образовательной программы</w:t>
      </w:r>
      <w:bookmarkEnd w:id="5"/>
    </w:p>
    <w:p w14:paraId="3020F07D" w14:textId="271ED0AA" w:rsidR="007F4B05" w:rsidRDefault="007F4B05" w:rsidP="007F4B05">
      <w:pPr>
        <w:widowControl w:val="0"/>
        <w:tabs>
          <w:tab w:val="left" w:pos="1779"/>
          <w:tab w:val="left" w:pos="2511"/>
          <w:tab w:val="left" w:pos="4551"/>
          <w:tab w:val="left" w:pos="5976"/>
          <w:tab w:val="left" w:pos="8037"/>
        </w:tabs>
        <w:autoSpaceDE w:val="0"/>
        <w:autoSpaceDN w:val="0"/>
        <w:adjustRightInd w:val="0"/>
        <w:spacing w:line="360" w:lineRule="auto"/>
        <w:ind w:firstLine="709"/>
        <w:jc w:val="both"/>
      </w:pPr>
      <w:r w:rsidRPr="0029746C">
        <w:t>Дисциплина «О</w:t>
      </w:r>
      <w:r w:rsidR="007B4214" w:rsidRPr="0029746C">
        <w:t>траслевая специфика оц</w:t>
      </w:r>
      <w:r w:rsidRPr="0029746C">
        <w:t>енк</w:t>
      </w:r>
      <w:r w:rsidR="007B4214" w:rsidRPr="0029746C">
        <w:t>и активов и</w:t>
      </w:r>
      <w:r w:rsidRPr="0029746C">
        <w:t xml:space="preserve"> бизнеса» относится к </w:t>
      </w:r>
      <w:r w:rsidR="00C51672">
        <w:t>модулю дисциплин по выбору</w:t>
      </w:r>
      <w:r w:rsidR="003304CE">
        <w:t>, углубляющих освоение программы</w:t>
      </w:r>
      <w:r w:rsidRPr="0029746C">
        <w:t xml:space="preserve"> </w:t>
      </w:r>
      <w:r w:rsidR="003304CE" w:rsidRPr="0029746C">
        <w:t xml:space="preserve">магистратуры «Оценка бизнеса </w:t>
      </w:r>
      <w:r w:rsidR="003304CE">
        <w:t>и корпоративные финансы</w:t>
      </w:r>
      <w:r w:rsidR="003304CE" w:rsidRPr="0029746C">
        <w:t>»</w:t>
      </w:r>
      <w:r w:rsidRPr="0029746C">
        <w:t xml:space="preserve"> по направлению </w:t>
      </w:r>
      <w:r w:rsidR="00726E7E" w:rsidRPr="0029746C">
        <w:t xml:space="preserve">подготовки </w:t>
      </w:r>
      <w:r w:rsidRPr="0029746C">
        <w:t>38.0</w:t>
      </w:r>
      <w:r w:rsidR="00C51672">
        <w:t>4</w:t>
      </w:r>
      <w:r w:rsidRPr="0029746C">
        <w:t>.01 «Экономика»</w:t>
      </w:r>
      <w:r w:rsidR="003304CE">
        <w:t>.</w:t>
      </w:r>
      <w:r w:rsidRPr="0029746C">
        <w:t xml:space="preserve"> </w:t>
      </w:r>
    </w:p>
    <w:p w14:paraId="5DF2E514" w14:textId="77777777" w:rsidR="002B2CAC" w:rsidRPr="00150545" w:rsidRDefault="002B2CAC" w:rsidP="00DF32D8">
      <w:pPr>
        <w:pStyle w:val="1"/>
        <w:spacing w:before="0" w:after="0" w:line="360" w:lineRule="auto"/>
        <w:ind w:firstLine="709"/>
        <w:jc w:val="both"/>
        <w:rPr>
          <w:rFonts w:ascii="Times New Roman" w:hAnsi="Times New Roman"/>
          <w:color w:val="auto"/>
        </w:rPr>
      </w:pPr>
      <w:bookmarkStart w:id="6" w:name="_Toc83716040"/>
      <w:r w:rsidRPr="007F4B05">
        <w:rPr>
          <w:rFonts w:ascii="Times New Roman" w:hAnsi="Times New Roman"/>
          <w:bCs w:val="0"/>
          <w:color w:val="auto"/>
        </w:rPr>
        <w:t>4</w:t>
      </w:r>
      <w:r w:rsidRPr="00150545">
        <w:rPr>
          <w:rFonts w:ascii="Times New Roman" w:hAnsi="Times New Roman"/>
          <w:color w:val="auto"/>
        </w:rPr>
        <w:t>.</w:t>
      </w:r>
      <w:r w:rsidR="009E1647">
        <w:rPr>
          <w:rFonts w:ascii="Times New Roman" w:hAnsi="Times New Roman"/>
          <w:color w:val="auto"/>
        </w:rPr>
        <w:t> </w:t>
      </w:r>
      <w:r w:rsidR="00AE3DB5" w:rsidRPr="00AE3DB5">
        <w:rPr>
          <w:rFonts w:ascii="Times New Roman" w:hAnsi="Times New Roman"/>
          <w:color w:val="auto"/>
        </w:rPr>
        <w:t>Объем дисциплины</w:t>
      </w:r>
      <w:r w:rsidR="00AE3DB5">
        <w:rPr>
          <w:rFonts w:ascii="Times New Roman" w:hAnsi="Times New Roman"/>
          <w:color w:val="auto"/>
        </w:rPr>
        <w:t xml:space="preserve"> </w:t>
      </w:r>
      <w:r w:rsidR="00AE3DB5" w:rsidRPr="00AE3DB5">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373C7E" w14:paraId="06425051" w14:textId="77777777" w:rsidTr="008F2C75">
        <w:trPr>
          <w:trHeight w:val="633"/>
        </w:trPr>
        <w:tc>
          <w:tcPr>
            <w:tcW w:w="3998" w:type="dxa"/>
            <w:tcBorders>
              <w:top w:val="single" w:sz="4" w:space="0" w:color="auto"/>
              <w:left w:val="single" w:sz="4" w:space="0" w:color="auto"/>
              <w:bottom w:val="single" w:sz="4" w:space="0" w:color="auto"/>
              <w:right w:val="single" w:sz="4" w:space="0" w:color="auto"/>
            </w:tcBorders>
            <w:vAlign w:val="center"/>
            <w:hideMark/>
          </w:tcPr>
          <w:p w14:paraId="33978CC2" w14:textId="77777777" w:rsidR="00373C7E" w:rsidRDefault="00373C7E">
            <w:pPr>
              <w:keepNext/>
              <w:widowControl w:val="0"/>
              <w:tabs>
                <w:tab w:val="center" w:pos="4153"/>
                <w:tab w:val="right" w:pos="8306"/>
              </w:tabs>
              <w:autoSpaceDE w:val="0"/>
              <w:autoSpaceDN w:val="0"/>
              <w:adjustRightInd w:val="0"/>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hideMark/>
          </w:tcPr>
          <w:p w14:paraId="3F3A87F8" w14:textId="1BD242CB" w:rsidR="00373C7E" w:rsidRPr="00B452D6" w:rsidRDefault="00373C7E" w:rsidP="00373C7E">
            <w:pPr>
              <w:keepNext/>
              <w:jc w:val="center"/>
              <w:rPr>
                <w:i/>
                <w:sz w:val="24"/>
                <w:szCs w:val="24"/>
              </w:rPr>
            </w:pPr>
            <w:r>
              <w:rPr>
                <w:sz w:val="24"/>
                <w:szCs w:val="24"/>
              </w:rPr>
              <w:t>Всего</w:t>
            </w:r>
            <w:r>
              <w:rPr>
                <w:sz w:val="24"/>
                <w:szCs w:val="24"/>
              </w:rPr>
              <w:br/>
              <w:t>(в з/е и часах)</w:t>
            </w:r>
          </w:p>
        </w:tc>
        <w:tc>
          <w:tcPr>
            <w:tcW w:w="2693" w:type="dxa"/>
            <w:tcBorders>
              <w:top w:val="single" w:sz="4" w:space="0" w:color="auto"/>
              <w:left w:val="single" w:sz="4" w:space="0" w:color="auto"/>
              <w:right w:val="single" w:sz="4" w:space="0" w:color="auto"/>
            </w:tcBorders>
          </w:tcPr>
          <w:p w14:paraId="52C8A225" w14:textId="77777777" w:rsidR="00373C7E" w:rsidRDefault="00373C7E">
            <w:pPr>
              <w:keepNext/>
              <w:widowControl w:val="0"/>
              <w:tabs>
                <w:tab w:val="center" w:pos="4153"/>
                <w:tab w:val="right" w:pos="8306"/>
              </w:tabs>
              <w:autoSpaceDE w:val="0"/>
              <w:autoSpaceDN w:val="0"/>
              <w:adjustRightInd w:val="0"/>
              <w:jc w:val="center"/>
              <w:rPr>
                <w:sz w:val="24"/>
                <w:szCs w:val="24"/>
              </w:rPr>
            </w:pPr>
            <w:r>
              <w:rPr>
                <w:sz w:val="24"/>
                <w:szCs w:val="24"/>
              </w:rPr>
              <w:t>Семестр 4</w:t>
            </w:r>
          </w:p>
          <w:p w14:paraId="23062EFC" w14:textId="760142B9" w:rsidR="00373C7E" w:rsidRPr="00B452D6" w:rsidRDefault="00373C7E" w:rsidP="00373C7E">
            <w:pPr>
              <w:keepNext/>
              <w:jc w:val="center"/>
              <w:rPr>
                <w:i/>
                <w:sz w:val="24"/>
                <w:szCs w:val="24"/>
              </w:rPr>
            </w:pPr>
            <w:r>
              <w:rPr>
                <w:sz w:val="24"/>
                <w:szCs w:val="24"/>
              </w:rPr>
              <w:t>(в часах)</w:t>
            </w:r>
          </w:p>
        </w:tc>
      </w:tr>
      <w:tr w:rsidR="00CD1188" w14:paraId="400C5832"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4C6905E" w14:textId="77777777" w:rsidR="00CD1188" w:rsidRDefault="00CD1188">
            <w:pPr>
              <w:keepNext/>
              <w:widowControl w:val="0"/>
              <w:tabs>
                <w:tab w:val="center" w:pos="4153"/>
                <w:tab w:val="right" w:pos="8306"/>
              </w:tabs>
              <w:autoSpaceDE w:val="0"/>
              <w:autoSpaceDN w:val="0"/>
              <w:adjustRightInd w:val="0"/>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9D575F" w14:textId="52552182" w:rsidR="00CD1188" w:rsidRDefault="00CD1188" w:rsidP="00373C7E">
            <w:pPr>
              <w:keepNext/>
              <w:jc w:val="center"/>
              <w:rPr>
                <w:b/>
                <w:sz w:val="24"/>
                <w:szCs w:val="24"/>
              </w:rPr>
            </w:pPr>
            <w:r>
              <w:rPr>
                <w:b/>
                <w:sz w:val="24"/>
                <w:szCs w:val="24"/>
                <w:lang w:val="en-US"/>
              </w:rPr>
              <w:t>3</w:t>
            </w:r>
            <w:r w:rsidR="00BE122C">
              <w:rPr>
                <w:b/>
                <w:sz w:val="24"/>
                <w:szCs w:val="24"/>
              </w:rPr>
              <w:t>/108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2D764F" w14:textId="09F4E6E1" w:rsidR="00CD1188" w:rsidRDefault="00CD1188">
            <w:pPr>
              <w:keepNext/>
              <w:jc w:val="center"/>
              <w:rPr>
                <w:b/>
                <w:sz w:val="24"/>
                <w:szCs w:val="24"/>
              </w:rPr>
            </w:pPr>
            <w:r>
              <w:rPr>
                <w:b/>
                <w:sz w:val="24"/>
                <w:szCs w:val="24"/>
              </w:rPr>
              <w:t>108</w:t>
            </w:r>
          </w:p>
        </w:tc>
      </w:tr>
      <w:tr w:rsidR="008F2C75" w14:paraId="506C9994"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4A05ED7"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632E6F" w14:textId="791A2119" w:rsidR="008F2C75" w:rsidRPr="00CD1188" w:rsidRDefault="008F2C75" w:rsidP="008F2C75">
            <w:pPr>
              <w:jc w:val="center"/>
              <w:rPr>
                <w:sz w:val="24"/>
                <w:szCs w:val="24"/>
                <w:lang w:val="en-US"/>
              </w:rPr>
            </w:pPr>
            <w:r>
              <w:rPr>
                <w:sz w:val="24"/>
                <w:szCs w:val="24"/>
              </w:rPr>
              <w:t>2</w:t>
            </w:r>
            <w:r>
              <w:rPr>
                <w:sz w:val="24"/>
                <w:szCs w:val="24"/>
                <w:lang w:val="en-US"/>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F90104" w14:textId="03154D1A" w:rsidR="008F2C75" w:rsidRDefault="008F2C75" w:rsidP="008F2C75">
            <w:pPr>
              <w:jc w:val="center"/>
              <w:rPr>
                <w:sz w:val="24"/>
                <w:szCs w:val="24"/>
              </w:rPr>
            </w:pPr>
            <w:r>
              <w:rPr>
                <w:sz w:val="24"/>
                <w:szCs w:val="24"/>
              </w:rPr>
              <w:t>2</w:t>
            </w:r>
            <w:r>
              <w:rPr>
                <w:sz w:val="24"/>
                <w:szCs w:val="24"/>
                <w:lang w:val="en-US"/>
              </w:rPr>
              <w:t>4</w:t>
            </w:r>
          </w:p>
        </w:tc>
      </w:tr>
      <w:tr w:rsidR="008F2C75" w14:paraId="45203D5C"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714C9868"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7FBF3A" w14:textId="75620B84" w:rsidR="008F2C75" w:rsidRPr="002458AE" w:rsidRDefault="008F2C75" w:rsidP="008F2C75">
            <w:pPr>
              <w:jc w:val="center"/>
              <w:rPr>
                <w:sz w:val="24"/>
                <w:szCs w:val="24"/>
              </w:rPr>
            </w:pPr>
            <w:r>
              <w:rPr>
                <w:sz w:val="24"/>
                <w:szCs w:val="24"/>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D7C7D9" w14:textId="01A16229" w:rsidR="008F2C75" w:rsidRDefault="008F2C75" w:rsidP="008F2C75">
            <w:pPr>
              <w:jc w:val="center"/>
              <w:rPr>
                <w:sz w:val="24"/>
                <w:szCs w:val="24"/>
              </w:rPr>
            </w:pPr>
            <w:r>
              <w:rPr>
                <w:sz w:val="24"/>
                <w:szCs w:val="24"/>
              </w:rPr>
              <w:t>8</w:t>
            </w:r>
          </w:p>
        </w:tc>
      </w:tr>
      <w:tr w:rsidR="008F2C75" w14:paraId="6F311FAA"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00DEC226" w14:textId="77777777" w:rsidR="008F2C75" w:rsidRDefault="008F2C75" w:rsidP="008F2C75">
            <w:pPr>
              <w:widowControl w:val="0"/>
              <w:tabs>
                <w:tab w:val="center" w:pos="4153"/>
                <w:tab w:val="right" w:pos="8306"/>
              </w:tabs>
              <w:autoSpaceDE w:val="0"/>
              <w:autoSpaceDN w:val="0"/>
              <w:adjustRightInd w:val="0"/>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CCAE978" w14:textId="31A5511E" w:rsidR="008F2C75" w:rsidRPr="002458AE" w:rsidRDefault="008F2C75" w:rsidP="008F2C75">
            <w:pPr>
              <w:jc w:val="center"/>
              <w:rPr>
                <w:sz w:val="24"/>
                <w:szCs w:val="24"/>
              </w:rPr>
            </w:pPr>
            <w:r>
              <w:rPr>
                <w:sz w:val="24"/>
                <w:szCs w:val="24"/>
              </w:rPr>
              <w:t>16</w:t>
            </w:r>
            <w:r w:rsidRPr="002458AE">
              <w:rPr>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6B8D3F" w14:textId="46D186AB" w:rsidR="008F2C75" w:rsidRDefault="008F2C75" w:rsidP="008F2C75">
            <w:pPr>
              <w:jc w:val="center"/>
              <w:rPr>
                <w:sz w:val="24"/>
                <w:szCs w:val="24"/>
              </w:rPr>
            </w:pPr>
            <w:r>
              <w:rPr>
                <w:sz w:val="24"/>
                <w:szCs w:val="24"/>
              </w:rPr>
              <w:t>16</w:t>
            </w:r>
            <w:r w:rsidRPr="002458AE">
              <w:rPr>
                <w:sz w:val="24"/>
                <w:szCs w:val="24"/>
              </w:rPr>
              <w:t xml:space="preserve"> </w:t>
            </w:r>
          </w:p>
        </w:tc>
      </w:tr>
      <w:tr w:rsidR="008F2C75" w14:paraId="6D2FED46"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4A98ADD3" w14:textId="77777777" w:rsidR="008F2C75" w:rsidRDefault="008F2C75" w:rsidP="008F2C75">
            <w:pPr>
              <w:widowControl w:val="0"/>
              <w:tabs>
                <w:tab w:val="center" w:pos="4153"/>
                <w:tab w:val="right" w:pos="8306"/>
              </w:tabs>
              <w:autoSpaceDE w:val="0"/>
              <w:autoSpaceDN w:val="0"/>
              <w:adjustRightInd w:val="0"/>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51553C" w14:textId="2D7507D0" w:rsidR="008F2C75" w:rsidRPr="002458AE" w:rsidRDefault="008F2C75" w:rsidP="008F2C75">
            <w:pPr>
              <w:jc w:val="center"/>
              <w:rPr>
                <w:sz w:val="24"/>
                <w:szCs w:val="24"/>
              </w:rPr>
            </w:pPr>
            <w:r>
              <w:rPr>
                <w:sz w:val="24"/>
                <w:szCs w:val="24"/>
              </w:rPr>
              <w:t>84</w:t>
            </w:r>
            <w:r w:rsidRPr="002458AE">
              <w:rPr>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3FD9FA" w14:textId="7467D4EE" w:rsidR="008F2C75" w:rsidRDefault="008F2C75" w:rsidP="008F2C75">
            <w:pPr>
              <w:jc w:val="center"/>
              <w:rPr>
                <w:sz w:val="24"/>
                <w:szCs w:val="24"/>
              </w:rPr>
            </w:pPr>
            <w:r>
              <w:rPr>
                <w:sz w:val="24"/>
                <w:szCs w:val="24"/>
              </w:rPr>
              <w:t>84</w:t>
            </w:r>
            <w:r w:rsidRPr="002458AE">
              <w:rPr>
                <w:sz w:val="24"/>
                <w:szCs w:val="24"/>
              </w:rPr>
              <w:t xml:space="preserve"> </w:t>
            </w:r>
          </w:p>
        </w:tc>
      </w:tr>
      <w:tr w:rsidR="00CD1188" w14:paraId="03E319E0"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62AE78E2"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5A606A04" w14:textId="3650C7CE" w:rsidR="00CD1188" w:rsidRPr="00CD1188" w:rsidRDefault="00CD1188" w:rsidP="001D69AB">
            <w:pPr>
              <w:jc w:val="center"/>
              <w:rPr>
                <w:sz w:val="24"/>
                <w:szCs w:val="24"/>
              </w:rPr>
            </w:pPr>
            <w:r>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3FCFF538" w14:textId="43A8C5BC" w:rsidR="00CD1188" w:rsidRDefault="00CD1188">
            <w:pPr>
              <w:jc w:val="center"/>
              <w:rPr>
                <w:sz w:val="24"/>
                <w:szCs w:val="24"/>
              </w:rPr>
            </w:pPr>
            <w:r>
              <w:rPr>
                <w:sz w:val="24"/>
                <w:szCs w:val="24"/>
              </w:rPr>
              <w:t>Контрольная работа</w:t>
            </w:r>
          </w:p>
        </w:tc>
      </w:tr>
      <w:tr w:rsidR="00CD1188" w14:paraId="2021C4A3" w14:textId="77777777" w:rsidTr="00373C7E">
        <w:tc>
          <w:tcPr>
            <w:tcW w:w="3998" w:type="dxa"/>
            <w:tcBorders>
              <w:top w:val="single" w:sz="4" w:space="0" w:color="auto"/>
              <w:left w:val="single" w:sz="4" w:space="0" w:color="auto"/>
              <w:bottom w:val="single" w:sz="4" w:space="0" w:color="auto"/>
              <w:right w:val="single" w:sz="4" w:space="0" w:color="auto"/>
            </w:tcBorders>
            <w:vAlign w:val="center"/>
            <w:hideMark/>
          </w:tcPr>
          <w:p w14:paraId="3A644DDD" w14:textId="77777777" w:rsidR="00CD1188" w:rsidRDefault="00CD1188">
            <w:pPr>
              <w:widowControl w:val="0"/>
              <w:tabs>
                <w:tab w:val="center" w:pos="4153"/>
                <w:tab w:val="right" w:pos="8306"/>
              </w:tabs>
              <w:autoSpaceDE w:val="0"/>
              <w:autoSpaceDN w:val="0"/>
              <w:adjustRightInd w:val="0"/>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0BE68F" w14:textId="25134B36" w:rsidR="00CD1188" w:rsidRDefault="00CD1188">
            <w:pPr>
              <w:widowControl w:val="0"/>
              <w:tabs>
                <w:tab w:val="center" w:pos="4153"/>
                <w:tab w:val="right" w:pos="8306"/>
              </w:tabs>
              <w:autoSpaceDE w:val="0"/>
              <w:autoSpaceDN w:val="0"/>
              <w:adjustRightInd w:val="0"/>
              <w:jc w:val="center"/>
              <w:rPr>
                <w:sz w:val="24"/>
                <w:szCs w:val="24"/>
              </w:rPr>
            </w:pPr>
            <w:r>
              <w:rPr>
                <w:sz w:val="24"/>
                <w:szCs w:val="24"/>
              </w:rPr>
              <w:t>зачет</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8DC89" w14:textId="77777777" w:rsidR="00CD1188" w:rsidRDefault="00CD1188">
            <w:pPr>
              <w:widowControl w:val="0"/>
              <w:tabs>
                <w:tab w:val="center" w:pos="4153"/>
                <w:tab w:val="right" w:pos="8306"/>
              </w:tabs>
              <w:autoSpaceDE w:val="0"/>
              <w:autoSpaceDN w:val="0"/>
              <w:adjustRightInd w:val="0"/>
              <w:jc w:val="center"/>
              <w:rPr>
                <w:sz w:val="24"/>
                <w:szCs w:val="24"/>
              </w:rPr>
            </w:pPr>
            <w:r>
              <w:rPr>
                <w:sz w:val="24"/>
                <w:szCs w:val="24"/>
              </w:rPr>
              <w:t>зачет</w:t>
            </w:r>
          </w:p>
        </w:tc>
      </w:tr>
    </w:tbl>
    <w:p w14:paraId="4A816ACB" w14:textId="7A9F2C49" w:rsidR="002B2CAC" w:rsidRDefault="002B2CAC" w:rsidP="004D5660">
      <w:pPr>
        <w:pStyle w:val="1"/>
        <w:spacing w:before="240" w:after="0" w:line="360" w:lineRule="auto"/>
        <w:ind w:firstLine="709"/>
        <w:jc w:val="both"/>
        <w:rPr>
          <w:rFonts w:ascii="Times New Roman" w:hAnsi="Times New Roman"/>
          <w:color w:val="auto"/>
        </w:rPr>
      </w:pPr>
      <w:bookmarkStart w:id="7" w:name="_Toc83716041"/>
      <w:r w:rsidRPr="00812361">
        <w:rPr>
          <w:rFonts w:ascii="Times New Roman" w:hAnsi="Times New Roman"/>
          <w:color w:val="auto"/>
        </w:rPr>
        <w:t>5.</w:t>
      </w:r>
      <w:r w:rsidR="00BE122C">
        <w:rPr>
          <w:rFonts w:ascii="Times New Roman" w:hAnsi="Times New Roman"/>
          <w:color w:val="auto"/>
        </w:rPr>
        <w:t xml:space="preserve"> </w:t>
      </w:r>
      <w:r w:rsidR="000F648D" w:rsidRPr="000F648D">
        <w:rPr>
          <w:rFonts w:ascii="Times New Roman" w:hAnsi="Times New Roman"/>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1EAD5D2" w14:textId="1CBCE04E" w:rsidR="002B2CAC" w:rsidRPr="00812361" w:rsidRDefault="002B2CAC" w:rsidP="00812361">
      <w:pPr>
        <w:keepNext/>
        <w:spacing w:line="360" w:lineRule="auto"/>
        <w:ind w:firstLine="709"/>
        <w:jc w:val="both"/>
        <w:outlineLvl w:val="0"/>
        <w:rPr>
          <w:b/>
          <w:bCs/>
          <w:kern w:val="32"/>
        </w:rPr>
      </w:pPr>
      <w:bookmarkStart w:id="8" w:name="_Toc415149560"/>
      <w:bookmarkStart w:id="9" w:name="_Toc83716042"/>
      <w:r w:rsidRPr="00812361">
        <w:rPr>
          <w:b/>
          <w:bCs/>
          <w:kern w:val="32"/>
        </w:rPr>
        <w:t>5.1.</w:t>
      </w:r>
      <w:r w:rsidR="00BE122C">
        <w:rPr>
          <w:b/>
          <w:bCs/>
          <w:kern w:val="32"/>
        </w:rPr>
        <w:t xml:space="preserve"> </w:t>
      </w:r>
      <w:r w:rsidRPr="00812361">
        <w:rPr>
          <w:b/>
          <w:bCs/>
          <w:kern w:val="32"/>
        </w:rPr>
        <w:t>Содержание дисциплины</w:t>
      </w:r>
      <w:bookmarkEnd w:id="8"/>
      <w:bookmarkEnd w:id="9"/>
    </w:p>
    <w:p w14:paraId="0919BE99" w14:textId="670BEA1B" w:rsidR="008D4BA2" w:rsidRPr="00D0129E" w:rsidRDefault="008D4BA2" w:rsidP="00812361">
      <w:pPr>
        <w:widowControl w:val="0"/>
        <w:autoSpaceDE w:val="0"/>
        <w:autoSpaceDN w:val="0"/>
        <w:adjustRightInd w:val="0"/>
        <w:spacing w:line="360" w:lineRule="auto"/>
        <w:ind w:firstLine="709"/>
        <w:jc w:val="both"/>
        <w:rPr>
          <w:b/>
          <w:bCs/>
        </w:rPr>
      </w:pPr>
      <w:bookmarkStart w:id="10" w:name="_Toc449699540"/>
      <w:r w:rsidRPr="00DB03D2">
        <w:rPr>
          <w:b/>
          <w:bCs/>
        </w:rPr>
        <w:t>Тема</w:t>
      </w:r>
      <w:r w:rsidRPr="00DB03D2">
        <w:rPr>
          <w:b/>
        </w:rPr>
        <w:t xml:space="preserve"> </w:t>
      </w:r>
      <w:r w:rsidRPr="00DB03D2">
        <w:rPr>
          <w:b/>
          <w:bCs/>
        </w:rPr>
        <w:t>1.</w:t>
      </w:r>
      <w:r w:rsidRPr="00DB03D2">
        <w:rPr>
          <w:b/>
        </w:rPr>
        <w:t xml:space="preserve"> </w:t>
      </w:r>
      <w:r w:rsidR="00D0129E" w:rsidRPr="00D0129E">
        <w:rPr>
          <w:b/>
          <w:bCs/>
        </w:rPr>
        <w:t>Экономико-организационные и правовые основы оценки и оценочной деятельности</w:t>
      </w:r>
    </w:p>
    <w:p w14:paraId="3BB196E0" w14:textId="4F89DDE4" w:rsidR="008D4BA2" w:rsidRPr="00DB03D2" w:rsidRDefault="00DB03D2" w:rsidP="00C45304">
      <w:pPr>
        <w:spacing w:line="360" w:lineRule="auto"/>
        <w:ind w:firstLine="709"/>
        <w:jc w:val="both"/>
        <w:rPr>
          <w:bCs/>
        </w:rPr>
      </w:pPr>
      <w:r w:rsidRPr="00DB03D2">
        <w:rPr>
          <w:bCs/>
        </w:rPr>
        <w:t>Понятие</w:t>
      </w:r>
      <w:r w:rsidR="00503497">
        <w:rPr>
          <w:bCs/>
        </w:rPr>
        <w:t xml:space="preserve"> стоимостной оценки</w:t>
      </w:r>
      <w:r w:rsidR="008D4BA2" w:rsidRPr="00DB03D2">
        <w:rPr>
          <w:bCs/>
        </w:rPr>
        <w:t xml:space="preserve">. Понятие и виды стоимости. Основные факторы стоимости </w:t>
      </w:r>
      <w:r w:rsidRPr="00DB03D2">
        <w:rPr>
          <w:bCs/>
        </w:rPr>
        <w:t>бизнеса (</w:t>
      </w:r>
      <w:proofErr w:type="spellStart"/>
      <w:r w:rsidRPr="00DB03D2">
        <w:rPr>
          <w:bCs/>
        </w:rPr>
        <w:t>ценообразующие</w:t>
      </w:r>
      <w:proofErr w:type="spellEnd"/>
      <w:r w:rsidRPr="00DB03D2">
        <w:rPr>
          <w:bCs/>
        </w:rPr>
        <w:t xml:space="preserve"> факторы)</w:t>
      </w:r>
      <w:r w:rsidR="008D4BA2" w:rsidRPr="00DB03D2">
        <w:rPr>
          <w:bCs/>
        </w:rPr>
        <w:t>.</w:t>
      </w:r>
      <w:r w:rsidR="00C57049" w:rsidRPr="00DB03D2">
        <w:t xml:space="preserve"> </w:t>
      </w:r>
      <w:r w:rsidR="008D4BA2" w:rsidRPr="00DB03D2">
        <w:t>Бизнес как совокупность прав.</w:t>
      </w:r>
      <w:r w:rsidR="00C57049" w:rsidRPr="00DB03D2">
        <w:t xml:space="preserve"> </w:t>
      </w:r>
      <w:r w:rsidR="008D4BA2" w:rsidRPr="00DB03D2">
        <w:rPr>
          <w:bCs/>
        </w:rPr>
        <w:t xml:space="preserve">Структура капитала организации, источники финансирования. </w:t>
      </w:r>
    </w:p>
    <w:p w14:paraId="26F5D80F" w14:textId="6C072231" w:rsidR="008D4BA2" w:rsidRDefault="008D4BA2" w:rsidP="00812361">
      <w:pPr>
        <w:spacing w:line="360" w:lineRule="auto"/>
        <w:ind w:firstLine="709"/>
        <w:jc w:val="both"/>
      </w:pPr>
      <w:r w:rsidRPr="00DB03D2">
        <w:t xml:space="preserve">Особенности бизнеса как объекта оценки. Оценка стоимости бизнеса – исходный и заключительный этап цикла стоимостного управления организацией. </w:t>
      </w:r>
      <w:r w:rsidRPr="00DB03D2">
        <w:rPr>
          <w:bCs/>
        </w:rPr>
        <w:t xml:space="preserve">Общая характеристика подходов и методов оценки </w:t>
      </w:r>
      <w:r w:rsidRPr="00DB03D2">
        <w:rPr>
          <w:bCs/>
        </w:rPr>
        <w:lastRenderedPageBreak/>
        <w:t xml:space="preserve">стоимости бизнеса. </w:t>
      </w:r>
      <w:r w:rsidRPr="00DB03D2">
        <w:t xml:space="preserve">Постановка задания на </w:t>
      </w:r>
      <w:r w:rsidR="00BE122C">
        <w:t>оценку и основные этапы оценки.</w:t>
      </w:r>
    </w:p>
    <w:p w14:paraId="68B79561" w14:textId="72BDA81B" w:rsidR="00BE122C" w:rsidRPr="001811C1" w:rsidRDefault="00BE122C" w:rsidP="00BE122C">
      <w:pPr>
        <w:tabs>
          <w:tab w:val="left" w:pos="1134"/>
        </w:tabs>
        <w:spacing w:line="360" w:lineRule="auto"/>
        <w:ind w:firstLine="709"/>
        <w:jc w:val="both"/>
        <w:rPr>
          <w:rStyle w:val="af8"/>
          <w:b w:val="0"/>
          <w:color w:val="000000"/>
        </w:rPr>
      </w:pPr>
      <w:r w:rsidRPr="001811C1">
        <w:t>Оценка стоимости активов и бизнеса – вид деятельности и функция управления. Правовые основы и регулирование оценочно</w:t>
      </w:r>
      <w:r w:rsidR="00503497">
        <w:t>й</w:t>
      </w:r>
      <w:r w:rsidRPr="001811C1">
        <w:t xml:space="preserve"> деятельности в России. Развитие и современное состояние оценочной деятельности в России и мировой практике. Основные понятия, используемые в оценке бизнеса активов организации, определенные в российском законодательстве и </w:t>
      </w:r>
      <w:r w:rsidR="00990588">
        <w:t>федеральных стандартах оценки</w:t>
      </w:r>
      <w:r w:rsidRPr="001811C1">
        <w:t xml:space="preserve">. Сущность, преимущества, недостатки и области использования доходного, сравнительного и затратного подходов к оценке активов и бизнеса. </w:t>
      </w:r>
      <w:r w:rsidRPr="001811C1">
        <w:rPr>
          <w:rStyle w:val="af8"/>
          <w:b w:val="0"/>
          <w:color w:val="000000"/>
        </w:rPr>
        <w:t>Особенности оценки активов и бизнеса организаций социальной сферы.</w:t>
      </w:r>
    </w:p>
    <w:p w14:paraId="406E7245" w14:textId="6CBE24A8" w:rsidR="008D4BA2" w:rsidRDefault="008D4BA2" w:rsidP="00812361">
      <w:pPr>
        <w:widowControl w:val="0"/>
        <w:autoSpaceDE w:val="0"/>
        <w:autoSpaceDN w:val="0"/>
        <w:adjustRightInd w:val="0"/>
        <w:spacing w:line="360" w:lineRule="auto"/>
        <w:ind w:firstLine="709"/>
        <w:jc w:val="both"/>
        <w:rPr>
          <w:b/>
          <w:bCs/>
        </w:rPr>
      </w:pPr>
      <w:r w:rsidRPr="002E0A39">
        <w:rPr>
          <w:b/>
          <w:bCs/>
        </w:rPr>
        <w:t>Тема</w:t>
      </w:r>
      <w:r w:rsidRPr="00D0129E">
        <w:rPr>
          <w:b/>
          <w:bCs/>
        </w:rPr>
        <w:t xml:space="preserve"> </w:t>
      </w:r>
      <w:r w:rsidRPr="002E0A39">
        <w:rPr>
          <w:b/>
          <w:bCs/>
        </w:rPr>
        <w:t>2.</w:t>
      </w:r>
      <w:r w:rsidRPr="00D0129E">
        <w:rPr>
          <w:b/>
          <w:bCs/>
        </w:rPr>
        <w:t xml:space="preserve"> </w:t>
      </w:r>
      <w:r w:rsidR="00D0129E" w:rsidRPr="00D0129E">
        <w:rPr>
          <w:b/>
          <w:bCs/>
        </w:rPr>
        <w:t>Информационная база для оценки стоимости активов и бизнеса различных отраслей</w:t>
      </w:r>
    </w:p>
    <w:p w14:paraId="2B569B3F" w14:textId="362FA723" w:rsidR="008D4BA2" w:rsidRDefault="008D4BA2" w:rsidP="00812361">
      <w:pPr>
        <w:tabs>
          <w:tab w:val="left" w:pos="1134"/>
        </w:tabs>
        <w:spacing w:line="360" w:lineRule="auto"/>
        <w:ind w:firstLine="709"/>
        <w:jc w:val="both"/>
      </w:pPr>
      <w:r w:rsidRPr="002E0A39">
        <w:rPr>
          <w:bCs/>
          <w:color w:val="000000"/>
        </w:rPr>
        <w:t>Основные требования и этапы сбора информации для оценки стоимости бизнеса</w:t>
      </w:r>
      <w:r w:rsidR="00503497">
        <w:rPr>
          <w:bCs/>
          <w:color w:val="000000"/>
        </w:rPr>
        <w:t xml:space="preserve"> и активов</w:t>
      </w:r>
      <w:r w:rsidRPr="002E0A39">
        <w:rPr>
          <w:bCs/>
          <w:color w:val="000000"/>
        </w:rPr>
        <w:t xml:space="preserve">. Классификация информации, необходимой для проведения оценки. </w:t>
      </w:r>
      <w:r w:rsidR="00815B5C">
        <w:rPr>
          <w:bCs/>
          <w:color w:val="000000"/>
        </w:rPr>
        <w:t xml:space="preserve">Требования к информационной базе. </w:t>
      </w:r>
      <w:r w:rsidRPr="002E0A39">
        <w:rPr>
          <w:bCs/>
          <w:color w:val="000000"/>
        </w:rPr>
        <w:t xml:space="preserve">Источники внешней информации, ее систематизация и анализ. </w:t>
      </w:r>
      <w:r w:rsidR="00503497">
        <w:rPr>
          <w:bCs/>
          <w:color w:val="000000"/>
        </w:rPr>
        <w:t>Отраслевые источники данных</w:t>
      </w:r>
      <w:r w:rsidR="002E0A39">
        <w:t>.</w:t>
      </w:r>
      <w:r w:rsidR="00503497">
        <w:t xml:space="preserve"> Отраслевые базы данных.</w:t>
      </w:r>
      <w:r w:rsidR="00815B5C">
        <w:t xml:space="preserve"> </w:t>
      </w:r>
      <w:r w:rsidR="00112612">
        <w:rPr>
          <w:bCs/>
          <w:color w:val="000000"/>
        </w:rPr>
        <w:t>Вн</w:t>
      </w:r>
      <w:r w:rsidRPr="002E0A39">
        <w:rPr>
          <w:bCs/>
          <w:color w:val="000000"/>
        </w:rPr>
        <w:t>утренняя информация. Организация и методы сбора внутренней информации.</w:t>
      </w:r>
      <w:r w:rsidR="00815B5C">
        <w:rPr>
          <w:bCs/>
          <w:color w:val="000000"/>
        </w:rPr>
        <w:t xml:space="preserve"> Специализированные формы первичного учета активов различных отраслей.</w:t>
      </w:r>
      <w:r w:rsidRPr="002E0A39">
        <w:rPr>
          <w:bCs/>
          <w:color w:val="000000"/>
        </w:rPr>
        <w:t xml:space="preserve"> Методы корректировки, нормализации и трансформации бухгалтерской и финансовой отчетности. Нормализованный бухгалтерский баланс. Организация и методы анализа финансовой информации в оценке стоимости бизнеса. Финансовый анализ оцениваемой организации и использование его результатов в процессе оценки. </w:t>
      </w:r>
      <w:r w:rsidRPr="002E0A39">
        <w:t>Современные информационные базы данных и программные продукты, используемые в оценке</w:t>
      </w:r>
      <w:r w:rsidR="002E0A39">
        <w:t xml:space="preserve"> (базы данных </w:t>
      </w:r>
      <w:r w:rsidR="002E0A39">
        <w:rPr>
          <w:lang w:val="en-US"/>
        </w:rPr>
        <w:t>Bloomberg</w:t>
      </w:r>
      <w:r w:rsidR="002E0A39" w:rsidRPr="002E0A39">
        <w:t>)</w:t>
      </w:r>
      <w:r w:rsidRPr="002E0A39">
        <w:t>.</w:t>
      </w:r>
    </w:p>
    <w:p w14:paraId="7CFE3800" w14:textId="77777777" w:rsidR="00503497" w:rsidRPr="00D0129E" w:rsidRDefault="00503497" w:rsidP="00503497">
      <w:pPr>
        <w:widowControl w:val="0"/>
        <w:autoSpaceDE w:val="0"/>
        <w:autoSpaceDN w:val="0"/>
        <w:adjustRightInd w:val="0"/>
        <w:spacing w:line="360" w:lineRule="auto"/>
        <w:ind w:firstLine="709"/>
        <w:jc w:val="both"/>
        <w:rPr>
          <w:b/>
          <w:bCs/>
        </w:rPr>
      </w:pPr>
      <w:r w:rsidRPr="00D0129E">
        <w:rPr>
          <w:b/>
          <w:bCs/>
        </w:rPr>
        <w:t>Тема 3. Основы прогнозирования элементов денежных потоков компаний различных отраслей</w:t>
      </w:r>
    </w:p>
    <w:p w14:paraId="06AC34FA" w14:textId="3AB100FF" w:rsidR="00815B5C" w:rsidRPr="001D51AC" w:rsidRDefault="008D4BA2" w:rsidP="00815B5C">
      <w:pPr>
        <w:autoSpaceDE w:val="0"/>
        <w:autoSpaceDN w:val="0"/>
        <w:adjustRightInd w:val="0"/>
        <w:spacing w:line="360" w:lineRule="auto"/>
        <w:ind w:firstLine="709"/>
        <w:jc w:val="both"/>
      </w:pPr>
      <w:r w:rsidRPr="0093367E">
        <w:lastRenderedPageBreak/>
        <w:t>Метод дисконтированных денежных потоков (ДДП): экономическое содержание, условия применения, основные этапы.</w:t>
      </w:r>
      <w:r w:rsidR="00815B5C">
        <w:t xml:space="preserve"> </w:t>
      </w:r>
      <w:r w:rsidR="00815B5C" w:rsidRPr="001D51AC">
        <w:t>Понятие, цели и задачи прогнозирования. Методы прогнозирования. Прогностические модели и их выбор для оценки стоимости бизнеса. Особенности моделирования в процессе оценки стоимости активов. Особенности моделирования в процессе оценки стоимости активов и бизнеса. Факторы, учитываемые при прогнозировании. Модели ден</w:t>
      </w:r>
      <w:r w:rsidR="00815B5C">
        <w:t xml:space="preserve">ежных потоков </w:t>
      </w:r>
      <w:r w:rsidR="00815B5C" w:rsidRPr="001D51AC">
        <w:t>компаний</w:t>
      </w:r>
      <w:r w:rsidR="00815B5C">
        <w:t xml:space="preserve"> различных отраслей: промышленных компаний, компаний сферы услуг, транспортных компаний, энергетических компаний</w:t>
      </w:r>
      <w:r w:rsidR="00815B5C" w:rsidRPr="001D51AC">
        <w:t>.</w:t>
      </w:r>
    </w:p>
    <w:p w14:paraId="06016563" w14:textId="77777777" w:rsidR="00503497" w:rsidRPr="00D0129E" w:rsidRDefault="00503497" w:rsidP="00503497">
      <w:pPr>
        <w:widowControl w:val="0"/>
        <w:autoSpaceDE w:val="0"/>
        <w:autoSpaceDN w:val="0"/>
        <w:adjustRightInd w:val="0"/>
        <w:spacing w:line="360" w:lineRule="auto"/>
        <w:ind w:firstLine="709"/>
        <w:jc w:val="both"/>
        <w:rPr>
          <w:b/>
          <w:bCs/>
        </w:rPr>
      </w:pPr>
      <w:r w:rsidRPr="00D0129E">
        <w:rPr>
          <w:b/>
          <w:bCs/>
        </w:rPr>
        <w:t>Тема 4. Система рисков, присущих компаниям различных отраслей: построение ставки дисконтирования</w:t>
      </w:r>
    </w:p>
    <w:p w14:paraId="67D6B62B" w14:textId="66B653EE" w:rsidR="00195522" w:rsidRPr="001D51AC" w:rsidRDefault="00195522" w:rsidP="00195522">
      <w:pPr>
        <w:autoSpaceDE w:val="0"/>
        <w:autoSpaceDN w:val="0"/>
        <w:adjustRightInd w:val="0"/>
        <w:spacing w:line="360" w:lineRule="auto"/>
        <w:ind w:firstLine="709"/>
        <w:jc w:val="both"/>
      </w:pPr>
      <w:r w:rsidRPr="001D51AC">
        <w:t>Понятие ставки дисконтирования. Соотношение доходность</w:t>
      </w:r>
      <w:r>
        <w:t xml:space="preserve"> </w:t>
      </w:r>
      <w:r w:rsidRPr="001D51AC">
        <w:t>-</w:t>
      </w:r>
      <w:r>
        <w:t xml:space="preserve"> </w:t>
      </w:r>
      <w:r w:rsidRPr="001D51AC">
        <w:t xml:space="preserve">риск. </w:t>
      </w:r>
      <w:r>
        <w:t>Виды рисков</w:t>
      </w:r>
      <w:r w:rsidR="00841EA9">
        <w:t>, п</w:t>
      </w:r>
      <w:r>
        <w:t xml:space="preserve">рисущих бизнесам различных отраслей. </w:t>
      </w:r>
      <w:r w:rsidRPr="001D51AC">
        <w:t xml:space="preserve">Модели расчета ставки дисконтирования: </w:t>
      </w:r>
      <w:r w:rsidRPr="001D51AC">
        <w:rPr>
          <w:lang w:val="en-US"/>
        </w:rPr>
        <w:t>WACC</w:t>
      </w:r>
      <w:r w:rsidRPr="001D51AC">
        <w:t xml:space="preserve">, </w:t>
      </w:r>
      <w:r w:rsidRPr="001D51AC">
        <w:rPr>
          <w:lang w:val="en-US"/>
        </w:rPr>
        <w:t>CAPM</w:t>
      </w:r>
      <w:r w:rsidRPr="001D51AC">
        <w:t>, кумулятивная модель и пр. Зависимость модели ставки дисконтирования от вида денежного потока. Особенности расчета ставки дисконтирования для публичных и непубличных компаний</w:t>
      </w:r>
      <w:r>
        <w:t xml:space="preserve"> различных отраслей</w:t>
      </w:r>
      <w:r w:rsidRPr="001D51AC">
        <w:t>. Выбор индикаторов фондового рынка для расчета ставки дисконтирования. Возможность и необходимость использования индикаторов зарубежных фондовых рынков для оценки российских компаний.</w:t>
      </w:r>
    </w:p>
    <w:p w14:paraId="7E403E8C" w14:textId="77777777" w:rsidR="00503497" w:rsidRPr="0093367E" w:rsidRDefault="00503497" w:rsidP="00503497">
      <w:pPr>
        <w:widowControl w:val="0"/>
        <w:autoSpaceDE w:val="0"/>
        <w:autoSpaceDN w:val="0"/>
        <w:adjustRightInd w:val="0"/>
        <w:spacing w:line="360" w:lineRule="auto"/>
        <w:ind w:firstLine="709"/>
        <w:jc w:val="both"/>
        <w:rPr>
          <w:b/>
        </w:rPr>
      </w:pPr>
      <w:r w:rsidRPr="0093367E">
        <w:rPr>
          <w:b/>
          <w:bCs/>
        </w:rPr>
        <w:t>Тема</w:t>
      </w:r>
      <w:r w:rsidRPr="0093367E">
        <w:rPr>
          <w:b/>
        </w:rPr>
        <w:t xml:space="preserve"> </w:t>
      </w:r>
      <w:r w:rsidRPr="0093367E">
        <w:rPr>
          <w:b/>
          <w:bCs/>
        </w:rPr>
        <w:t xml:space="preserve">5. </w:t>
      </w:r>
      <w:r w:rsidRPr="00D0129E">
        <w:rPr>
          <w:b/>
          <w:bCs/>
        </w:rPr>
        <w:t>Особенности сравнительного подхода к оценке компаний различных отраслей</w:t>
      </w:r>
    </w:p>
    <w:p w14:paraId="29E166D5" w14:textId="4E97A0E0" w:rsidR="008D4BA2" w:rsidRPr="0093367E" w:rsidRDefault="008D4BA2" w:rsidP="00841EA9">
      <w:pPr>
        <w:widowControl w:val="0"/>
        <w:autoSpaceDE w:val="0"/>
        <w:autoSpaceDN w:val="0"/>
        <w:adjustRightInd w:val="0"/>
        <w:spacing w:line="360" w:lineRule="auto"/>
        <w:ind w:firstLine="709"/>
        <w:jc w:val="both"/>
      </w:pPr>
      <w:r w:rsidRPr="0093367E">
        <w:t xml:space="preserve">Метод компаний-аналогов/рынка капиталов: экономическое содержание, условия применения, основные этапы. </w:t>
      </w:r>
      <w:r w:rsidR="00841EA9">
        <w:t>Особенности а</w:t>
      </w:r>
      <w:r w:rsidRPr="0093367E">
        <w:t>нализ</w:t>
      </w:r>
      <w:r w:rsidR="00841EA9">
        <w:t>а</w:t>
      </w:r>
      <w:r w:rsidRPr="0093367E">
        <w:t xml:space="preserve"> и отбор</w:t>
      </w:r>
      <w:r w:rsidR="00841EA9">
        <w:t>а</w:t>
      </w:r>
      <w:r w:rsidRPr="0093367E">
        <w:t xml:space="preserve"> сопоставимых компаний</w:t>
      </w:r>
      <w:r w:rsidR="004F3932">
        <w:t xml:space="preserve"> в различных отраслях</w:t>
      </w:r>
      <w:r w:rsidRPr="0093367E">
        <w:t xml:space="preserve">. Ценовые (рыночные) мультипликаторы: понятие, расчет, специфика применения, выбор показателей в числителе и знаменателе мультипликатора. </w:t>
      </w:r>
      <w:r w:rsidR="00841EA9">
        <w:t xml:space="preserve">Классификация натуральных мультипликаторов. </w:t>
      </w:r>
      <w:r w:rsidRPr="0093367E">
        <w:t xml:space="preserve">Выведение средней величины мультипликатора, расчет стоимости оцениваемого бизнеса. </w:t>
      </w:r>
      <w:r w:rsidRPr="0093367E">
        <w:lastRenderedPageBreak/>
        <w:t>Внесение итоговых корректировок к предварительной стоимости.</w:t>
      </w:r>
      <w:r w:rsidR="00841EA9">
        <w:t xml:space="preserve"> Особенности этапа согласования полученных результатов в зависимости от отраслевой принадлежности компании. </w:t>
      </w:r>
      <w:r w:rsidRPr="0093367E">
        <w:t>Метод сделок: экономическое содержание, условия применения, основные этапы Специфика ценового мультипликатора, рассчитанного по данным рынка M&amp;A. Использование отраслевых коэффициентов и баз данных.</w:t>
      </w:r>
    </w:p>
    <w:p w14:paraId="5078C4CD" w14:textId="77777777" w:rsidR="00503497" w:rsidRPr="00D0129E" w:rsidRDefault="00503497" w:rsidP="00503497">
      <w:pPr>
        <w:widowControl w:val="0"/>
        <w:autoSpaceDE w:val="0"/>
        <w:autoSpaceDN w:val="0"/>
        <w:adjustRightInd w:val="0"/>
        <w:spacing w:line="360" w:lineRule="auto"/>
        <w:ind w:firstLine="709"/>
        <w:jc w:val="both"/>
        <w:rPr>
          <w:b/>
          <w:bCs/>
        </w:rPr>
      </w:pPr>
      <w:r>
        <w:rPr>
          <w:b/>
          <w:bCs/>
        </w:rPr>
        <w:t xml:space="preserve">Тема 6. </w:t>
      </w:r>
      <w:r w:rsidRPr="00D0129E">
        <w:rPr>
          <w:b/>
          <w:bCs/>
        </w:rPr>
        <w:t>Особенности оценки активов компаний различных отраслей</w:t>
      </w:r>
    </w:p>
    <w:p w14:paraId="66B1F1AE" w14:textId="2476A5A9" w:rsidR="00296DCD" w:rsidRDefault="008D4BA2" w:rsidP="00812361">
      <w:pPr>
        <w:widowControl w:val="0"/>
        <w:autoSpaceDE w:val="0"/>
        <w:autoSpaceDN w:val="0"/>
        <w:adjustRightInd w:val="0"/>
        <w:spacing w:line="360" w:lineRule="auto"/>
        <w:ind w:firstLine="709"/>
        <w:jc w:val="both"/>
      </w:pPr>
      <w:r w:rsidRPr="0093367E">
        <w:t xml:space="preserve">Экономическое содержание, условия применения, концепция оценки и основные этапы метода чистых активов и метода ликвидационной стоимости. </w:t>
      </w:r>
      <w:r w:rsidR="00296DCD">
        <w:t xml:space="preserve">Достоинства и недостатки каждого метода. </w:t>
      </w:r>
    </w:p>
    <w:p w14:paraId="0CDD44B6" w14:textId="77777777" w:rsidR="00E733C0" w:rsidRDefault="004F3932" w:rsidP="004F3932">
      <w:pPr>
        <w:autoSpaceDE w:val="0"/>
        <w:autoSpaceDN w:val="0"/>
        <w:adjustRightInd w:val="0"/>
        <w:spacing w:line="360" w:lineRule="auto"/>
        <w:ind w:firstLine="709"/>
        <w:jc w:val="both"/>
      </w:pPr>
      <w:r w:rsidRPr="001D51AC">
        <w:t xml:space="preserve">Состав и структура активов компаний </w:t>
      </w:r>
      <w:r w:rsidR="00E733C0">
        <w:t>различных отраслей: промышленных компаний, компаний сферы услуг, транспортных компаний, энергетических компаний.</w:t>
      </w:r>
    </w:p>
    <w:p w14:paraId="1E017E88" w14:textId="7D17EB0C" w:rsidR="004F3932" w:rsidRPr="001D51AC" w:rsidRDefault="004F3932" w:rsidP="004F3932">
      <w:pPr>
        <w:autoSpaceDE w:val="0"/>
        <w:autoSpaceDN w:val="0"/>
        <w:adjustRightInd w:val="0"/>
        <w:spacing w:line="360" w:lineRule="auto"/>
        <w:ind w:firstLine="709"/>
        <w:jc w:val="both"/>
      </w:pPr>
      <w:r w:rsidRPr="001D51AC">
        <w:t xml:space="preserve">Специфика оценки стоимости оборудования </w:t>
      </w:r>
      <w:r w:rsidR="00E733C0">
        <w:t xml:space="preserve">производственных </w:t>
      </w:r>
      <w:r w:rsidRPr="001D51AC">
        <w:t>компаний.</w:t>
      </w:r>
      <w:r w:rsidR="00E733C0">
        <w:t xml:space="preserve"> </w:t>
      </w:r>
      <w:r w:rsidRPr="001D51AC">
        <w:t>Техника оценки производственной недвижимости, административно-бытов</w:t>
      </w:r>
      <w:r w:rsidR="00E733C0">
        <w:t>ых</w:t>
      </w:r>
      <w:r w:rsidRPr="001D51AC">
        <w:t xml:space="preserve"> комплекс</w:t>
      </w:r>
      <w:r w:rsidR="00E733C0">
        <w:t>ов</w:t>
      </w:r>
      <w:r w:rsidRPr="001D51AC">
        <w:t>.</w:t>
      </w:r>
      <w:r w:rsidR="00E733C0">
        <w:t xml:space="preserve"> Определение прав аренды причальных стенок морских и речных портов</w:t>
      </w:r>
    </w:p>
    <w:p w14:paraId="3A5FE8AB" w14:textId="77777777" w:rsidR="004F3932" w:rsidRPr="001D51AC" w:rsidRDefault="004F3932" w:rsidP="004F3932">
      <w:pPr>
        <w:autoSpaceDE w:val="0"/>
        <w:autoSpaceDN w:val="0"/>
        <w:adjustRightInd w:val="0"/>
        <w:spacing w:line="360" w:lineRule="auto"/>
        <w:ind w:firstLine="709"/>
        <w:jc w:val="both"/>
      </w:pPr>
      <w:r w:rsidRPr="001D51AC">
        <w:t>Методы оценки дебиторской задолженности.</w:t>
      </w:r>
    </w:p>
    <w:p w14:paraId="0C6DC9FB" w14:textId="77777777" w:rsidR="004F3932" w:rsidRPr="001D51AC" w:rsidRDefault="004F3932" w:rsidP="004F3932">
      <w:pPr>
        <w:autoSpaceDE w:val="0"/>
        <w:autoSpaceDN w:val="0"/>
        <w:adjustRightInd w:val="0"/>
        <w:spacing w:line="360" w:lineRule="auto"/>
        <w:ind w:firstLine="709"/>
        <w:jc w:val="both"/>
      </w:pPr>
      <w:r w:rsidRPr="001D51AC">
        <w:t>Оценка финансовых активов. Оценка нематериальных активов.</w:t>
      </w:r>
    </w:p>
    <w:p w14:paraId="6AEA5E33" w14:textId="77777777" w:rsidR="004F3932" w:rsidRPr="001D51AC" w:rsidRDefault="004F3932" w:rsidP="004F3932">
      <w:pPr>
        <w:autoSpaceDE w:val="0"/>
        <w:autoSpaceDN w:val="0"/>
        <w:adjustRightInd w:val="0"/>
        <w:spacing w:line="360" w:lineRule="auto"/>
        <w:ind w:firstLine="709"/>
        <w:jc w:val="both"/>
      </w:pPr>
      <w:r w:rsidRPr="001D51AC">
        <w:t>Взаимосвязь между стоимостью активов и бизнеса.</w:t>
      </w:r>
    </w:p>
    <w:p w14:paraId="69A95ED8" w14:textId="45A75E29" w:rsidR="00262A37" w:rsidRDefault="002B2CAC" w:rsidP="00E26FBD">
      <w:pPr>
        <w:pStyle w:val="1"/>
        <w:spacing w:before="0" w:after="0" w:line="360" w:lineRule="auto"/>
        <w:ind w:firstLine="709"/>
        <w:jc w:val="both"/>
        <w:rPr>
          <w:rFonts w:ascii="Times New Roman" w:hAnsi="Times New Roman"/>
          <w:iCs/>
          <w:color w:val="auto"/>
        </w:rPr>
      </w:pPr>
      <w:bookmarkStart w:id="11" w:name="_Toc83716043"/>
      <w:r w:rsidRPr="00812361">
        <w:rPr>
          <w:rFonts w:ascii="Times New Roman" w:hAnsi="Times New Roman"/>
          <w:iCs/>
          <w:color w:val="auto"/>
        </w:rPr>
        <w:lastRenderedPageBreak/>
        <w:t>5.2</w:t>
      </w:r>
      <w:r w:rsidR="009E1647">
        <w:rPr>
          <w:rFonts w:ascii="Times New Roman" w:hAnsi="Times New Roman"/>
          <w:iCs/>
          <w:color w:val="auto"/>
        </w:rPr>
        <w:t>. </w:t>
      </w:r>
      <w:r w:rsidRPr="00812361">
        <w:rPr>
          <w:rFonts w:ascii="Times New Roman" w:hAnsi="Times New Roman"/>
          <w:iCs/>
          <w:color w:val="auto"/>
        </w:rPr>
        <w:t>Учебно-тематический план</w:t>
      </w:r>
      <w:bookmarkEnd w:id="10"/>
      <w:bookmarkEnd w:id="11"/>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268"/>
      </w:tblGrid>
      <w:tr w:rsidR="007F4B05" w:rsidRPr="00160874" w14:paraId="3009D8F5" w14:textId="77777777" w:rsidTr="003A4D1C">
        <w:trPr>
          <w:cantSplit/>
          <w:tblHeader/>
        </w:trPr>
        <w:tc>
          <w:tcPr>
            <w:tcW w:w="566" w:type="dxa"/>
            <w:vMerge w:val="restart"/>
            <w:tcBorders>
              <w:top w:val="single" w:sz="4" w:space="0" w:color="auto"/>
              <w:left w:val="single" w:sz="4" w:space="0" w:color="auto"/>
              <w:bottom w:val="double" w:sz="4" w:space="0" w:color="auto"/>
              <w:right w:val="single" w:sz="4" w:space="0" w:color="auto"/>
            </w:tcBorders>
            <w:vAlign w:val="center"/>
            <w:hideMark/>
          </w:tcPr>
          <w:p w14:paraId="563EEB74" w14:textId="77777777" w:rsidR="007F4B05" w:rsidRPr="003A4D1C" w:rsidRDefault="007F4B05" w:rsidP="00160874">
            <w:pPr>
              <w:keepNext/>
              <w:jc w:val="center"/>
              <w:rPr>
                <w:b/>
                <w:bCs/>
                <w:sz w:val="22"/>
                <w:szCs w:val="22"/>
              </w:rPr>
            </w:pPr>
            <w:bookmarkStart w:id="12" w:name="_Toc384728027"/>
            <w:bookmarkStart w:id="13" w:name="_Toc69887708"/>
            <w:bookmarkStart w:id="14" w:name="_Toc162854633"/>
            <w:bookmarkStart w:id="15" w:name="_Toc354060221"/>
            <w:r w:rsidRPr="003A4D1C">
              <w:rPr>
                <w:b/>
                <w:bCs/>
                <w:sz w:val="22"/>
                <w:szCs w:val="22"/>
              </w:rPr>
              <w:t>№ п/п</w:t>
            </w:r>
          </w:p>
        </w:tc>
        <w:tc>
          <w:tcPr>
            <w:tcW w:w="2015" w:type="dxa"/>
            <w:vMerge w:val="restart"/>
            <w:tcBorders>
              <w:top w:val="single" w:sz="4" w:space="0" w:color="auto"/>
              <w:left w:val="single" w:sz="4" w:space="0" w:color="auto"/>
              <w:bottom w:val="double" w:sz="4" w:space="0" w:color="auto"/>
              <w:right w:val="single" w:sz="4" w:space="0" w:color="auto"/>
            </w:tcBorders>
            <w:vAlign w:val="center"/>
            <w:hideMark/>
          </w:tcPr>
          <w:p w14:paraId="46DB9A61" w14:textId="70154EFE" w:rsidR="007F4B05" w:rsidRPr="003A4D1C" w:rsidRDefault="007F4B05" w:rsidP="00160874">
            <w:pPr>
              <w:keepNext/>
              <w:suppressAutoHyphens/>
              <w:jc w:val="center"/>
              <w:rPr>
                <w:b/>
                <w:bCs/>
                <w:sz w:val="22"/>
                <w:szCs w:val="22"/>
              </w:rPr>
            </w:pPr>
            <w:r w:rsidRPr="003A4D1C">
              <w:rPr>
                <w:b/>
                <w:bCs/>
                <w:sz w:val="22"/>
                <w:szCs w:val="22"/>
              </w:rPr>
              <w:t>Наименование тем (раздел</w:t>
            </w:r>
            <w:r w:rsidR="00DF32D8" w:rsidRPr="003A4D1C">
              <w:rPr>
                <w:b/>
                <w:bCs/>
                <w:sz w:val="22"/>
                <w:szCs w:val="22"/>
              </w:rPr>
              <w:t>ов</w:t>
            </w:r>
            <w:r w:rsidRPr="003A4D1C">
              <w:rPr>
                <w:b/>
                <w:bCs/>
                <w:sz w:val="22"/>
                <w:szCs w:val="22"/>
              </w:rPr>
              <w:t>)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hideMark/>
          </w:tcPr>
          <w:p w14:paraId="71BE61E3" w14:textId="01403864" w:rsidR="007F4B05" w:rsidRPr="003A4D1C" w:rsidRDefault="007F4B05" w:rsidP="003A4D1C">
            <w:pPr>
              <w:keepNext/>
              <w:jc w:val="center"/>
              <w:rPr>
                <w:b/>
                <w:bCs/>
                <w:sz w:val="22"/>
                <w:szCs w:val="22"/>
              </w:rPr>
            </w:pPr>
            <w:r w:rsidRPr="003A4D1C">
              <w:rPr>
                <w:b/>
                <w:bCs/>
                <w:sz w:val="22"/>
                <w:szCs w:val="22"/>
              </w:rPr>
              <w:t>Трудоемкость в часах</w:t>
            </w:r>
          </w:p>
        </w:tc>
        <w:tc>
          <w:tcPr>
            <w:tcW w:w="2268" w:type="dxa"/>
            <w:vMerge w:val="restart"/>
            <w:tcBorders>
              <w:top w:val="single" w:sz="4" w:space="0" w:color="auto"/>
              <w:left w:val="single" w:sz="4" w:space="0" w:color="auto"/>
              <w:bottom w:val="double" w:sz="4" w:space="0" w:color="auto"/>
              <w:right w:val="single" w:sz="4" w:space="0" w:color="auto"/>
            </w:tcBorders>
            <w:vAlign w:val="center"/>
            <w:hideMark/>
          </w:tcPr>
          <w:p w14:paraId="2FBE3BD3" w14:textId="77777777" w:rsidR="007F4B05" w:rsidRPr="003A4D1C" w:rsidRDefault="007F4B05" w:rsidP="00160874">
            <w:pPr>
              <w:keepNext/>
              <w:suppressAutoHyphens/>
              <w:jc w:val="center"/>
              <w:rPr>
                <w:b/>
                <w:bCs/>
                <w:sz w:val="22"/>
                <w:szCs w:val="22"/>
              </w:rPr>
            </w:pPr>
            <w:r w:rsidRPr="003A4D1C">
              <w:rPr>
                <w:b/>
                <w:bCs/>
                <w:sz w:val="22"/>
                <w:szCs w:val="22"/>
              </w:rPr>
              <w:t>Формы текущего контроля успеваемости</w:t>
            </w:r>
          </w:p>
        </w:tc>
      </w:tr>
      <w:tr w:rsidR="007F4B05" w:rsidRPr="00160874" w14:paraId="6AE7A210" w14:textId="77777777" w:rsidTr="003A4D1C">
        <w:trPr>
          <w:cantSplit/>
          <w:tblHeader/>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04D4F78A" w14:textId="77777777" w:rsidR="007F4B05" w:rsidRPr="00160874" w:rsidRDefault="007F4B05" w:rsidP="00160874">
            <w:pPr>
              <w:rPr>
                <w:sz w:val="22"/>
                <w:szCs w:val="22"/>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79291603" w14:textId="77777777" w:rsidR="007F4B05" w:rsidRPr="00160874" w:rsidRDefault="007F4B05" w:rsidP="00160874">
            <w:pPr>
              <w:rPr>
                <w:sz w:val="22"/>
                <w:szCs w:val="22"/>
              </w:rPr>
            </w:pPr>
          </w:p>
        </w:tc>
        <w:tc>
          <w:tcPr>
            <w:tcW w:w="851" w:type="dxa"/>
            <w:vMerge w:val="restart"/>
            <w:tcBorders>
              <w:top w:val="single" w:sz="4" w:space="0" w:color="auto"/>
              <w:left w:val="single" w:sz="4" w:space="0" w:color="auto"/>
              <w:bottom w:val="double" w:sz="4" w:space="0" w:color="auto"/>
              <w:right w:val="single" w:sz="4" w:space="0" w:color="auto"/>
            </w:tcBorders>
            <w:vAlign w:val="center"/>
            <w:hideMark/>
          </w:tcPr>
          <w:p w14:paraId="383E69BA" w14:textId="77777777" w:rsidR="007F4B05" w:rsidRPr="003A4D1C" w:rsidRDefault="007F4B05" w:rsidP="00160874">
            <w:pPr>
              <w:keepNext/>
              <w:jc w:val="center"/>
              <w:rPr>
                <w:b/>
                <w:bCs/>
                <w:sz w:val="22"/>
                <w:szCs w:val="22"/>
              </w:rPr>
            </w:pPr>
            <w:r w:rsidRPr="003A4D1C">
              <w:rPr>
                <w:b/>
                <w:bCs/>
                <w:sz w:val="22"/>
                <w:szCs w:val="22"/>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3F8B7DC4" w14:textId="07A27D0D" w:rsidR="00160874" w:rsidRPr="003A4D1C" w:rsidRDefault="00160874" w:rsidP="00160874">
            <w:pPr>
              <w:keepNext/>
              <w:jc w:val="center"/>
              <w:rPr>
                <w:b/>
                <w:bCs/>
                <w:sz w:val="22"/>
                <w:szCs w:val="22"/>
              </w:rPr>
            </w:pPr>
            <w:r w:rsidRPr="003A4D1C">
              <w:rPr>
                <w:b/>
                <w:bCs/>
                <w:sz w:val="22"/>
                <w:szCs w:val="22"/>
              </w:rPr>
              <w:t xml:space="preserve">Контактная работа – </w:t>
            </w:r>
          </w:p>
          <w:p w14:paraId="4D6AC921" w14:textId="5807D537" w:rsidR="007F4B05" w:rsidRPr="003A4D1C" w:rsidRDefault="007F4B05" w:rsidP="00160874">
            <w:pPr>
              <w:keepNext/>
              <w:jc w:val="center"/>
              <w:rPr>
                <w:b/>
                <w:bCs/>
                <w:sz w:val="22"/>
                <w:szCs w:val="22"/>
              </w:rPr>
            </w:pPr>
            <w:r w:rsidRPr="003A4D1C">
              <w:rPr>
                <w:b/>
                <w:bCs/>
                <w:sz w:val="22"/>
                <w:szCs w:val="22"/>
              </w:rPr>
              <w:t>Аудиторная работа</w:t>
            </w:r>
          </w:p>
        </w:tc>
        <w:tc>
          <w:tcPr>
            <w:tcW w:w="1134" w:type="dxa"/>
            <w:vMerge w:val="restart"/>
            <w:tcBorders>
              <w:top w:val="single" w:sz="4" w:space="0" w:color="auto"/>
              <w:left w:val="single" w:sz="4" w:space="0" w:color="auto"/>
              <w:bottom w:val="double" w:sz="4" w:space="0" w:color="auto"/>
              <w:right w:val="single" w:sz="4" w:space="0" w:color="auto"/>
            </w:tcBorders>
            <w:vAlign w:val="center"/>
            <w:hideMark/>
          </w:tcPr>
          <w:p w14:paraId="14B2D88C" w14:textId="00C731B2" w:rsidR="007F4B05" w:rsidRPr="003A4D1C" w:rsidRDefault="007F4B05" w:rsidP="001378DC">
            <w:pPr>
              <w:keepNext/>
              <w:jc w:val="center"/>
              <w:rPr>
                <w:b/>
                <w:bCs/>
                <w:sz w:val="22"/>
                <w:szCs w:val="22"/>
              </w:rPr>
            </w:pPr>
            <w:r w:rsidRPr="003A4D1C">
              <w:rPr>
                <w:b/>
                <w:bCs/>
                <w:sz w:val="22"/>
                <w:szCs w:val="22"/>
              </w:rPr>
              <w:t>Самосто</w:t>
            </w:r>
            <w:r w:rsidR="001378DC">
              <w:rPr>
                <w:b/>
                <w:bCs/>
                <w:sz w:val="22"/>
                <w:szCs w:val="22"/>
              </w:rPr>
              <w:t>я</w:t>
            </w:r>
            <w:r w:rsidRPr="003A4D1C">
              <w:rPr>
                <w:b/>
                <w:bCs/>
                <w:sz w:val="22"/>
                <w:szCs w:val="22"/>
              </w:rPr>
              <w:t>тельная работа</w:t>
            </w: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2C2A395E" w14:textId="77777777" w:rsidR="007F4B05" w:rsidRPr="00160874" w:rsidRDefault="007F4B05" w:rsidP="00160874">
            <w:pPr>
              <w:rPr>
                <w:sz w:val="22"/>
                <w:szCs w:val="22"/>
              </w:rPr>
            </w:pPr>
          </w:p>
        </w:tc>
      </w:tr>
      <w:tr w:rsidR="00160874" w:rsidRPr="00160874" w14:paraId="649427D1" w14:textId="77777777" w:rsidTr="003A4D1C">
        <w:trPr>
          <w:cantSplit/>
          <w:tblHeader/>
        </w:trPr>
        <w:tc>
          <w:tcPr>
            <w:tcW w:w="566" w:type="dxa"/>
            <w:vMerge/>
            <w:tcBorders>
              <w:top w:val="single" w:sz="4" w:space="0" w:color="auto"/>
              <w:left w:val="single" w:sz="4" w:space="0" w:color="auto"/>
              <w:bottom w:val="double" w:sz="4" w:space="0" w:color="auto"/>
              <w:right w:val="single" w:sz="4" w:space="0" w:color="auto"/>
            </w:tcBorders>
            <w:vAlign w:val="center"/>
            <w:hideMark/>
          </w:tcPr>
          <w:p w14:paraId="534134A0" w14:textId="77777777" w:rsidR="00160874" w:rsidRPr="00160874" w:rsidRDefault="00160874" w:rsidP="00160874">
            <w:pPr>
              <w:rPr>
                <w:sz w:val="22"/>
                <w:szCs w:val="22"/>
              </w:rPr>
            </w:pPr>
          </w:p>
        </w:tc>
        <w:tc>
          <w:tcPr>
            <w:tcW w:w="2015" w:type="dxa"/>
            <w:vMerge/>
            <w:tcBorders>
              <w:top w:val="single" w:sz="4" w:space="0" w:color="auto"/>
              <w:left w:val="single" w:sz="4" w:space="0" w:color="auto"/>
              <w:bottom w:val="double" w:sz="4" w:space="0" w:color="auto"/>
              <w:right w:val="single" w:sz="4" w:space="0" w:color="auto"/>
            </w:tcBorders>
            <w:vAlign w:val="center"/>
            <w:hideMark/>
          </w:tcPr>
          <w:p w14:paraId="078CBEDC" w14:textId="77777777" w:rsidR="00160874" w:rsidRPr="00160874" w:rsidRDefault="00160874" w:rsidP="00160874">
            <w:pPr>
              <w:rPr>
                <w:sz w:val="22"/>
                <w:szCs w:val="22"/>
              </w:rPr>
            </w:pPr>
          </w:p>
        </w:tc>
        <w:tc>
          <w:tcPr>
            <w:tcW w:w="851" w:type="dxa"/>
            <w:vMerge/>
            <w:tcBorders>
              <w:top w:val="single" w:sz="4" w:space="0" w:color="auto"/>
              <w:left w:val="single" w:sz="4" w:space="0" w:color="auto"/>
              <w:bottom w:val="double" w:sz="4" w:space="0" w:color="auto"/>
              <w:right w:val="single" w:sz="4" w:space="0" w:color="auto"/>
            </w:tcBorders>
            <w:vAlign w:val="center"/>
            <w:hideMark/>
          </w:tcPr>
          <w:p w14:paraId="3D82C481" w14:textId="77777777" w:rsidR="00160874" w:rsidRPr="00160874" w:rsidRDefault="00160874" w:rsidP="00160874">
            <w:pPr>
              <w:rPr>
                <w:sz w:val="22"/>
                <w:szCs w:val="22"/>
              </w:rPr>
            </w:pPr>
          </w:p>
        </w:tc>
        <w:tc>
          <w:tcPr>
            <w:tcW w:w="992" w:type="dxa"/>
            <w:tcBorders>
              <w:top w:val="single" w:sz="4" w:space="0" w:color="auto"/>
              <w:left w:val="single" w:sz="4" w:space="0" w:color="auto"/>
              <w:bottom w:val="double" w:sz="4" w:space="0" w:color="auto"/>
              <w:right w:val="single" w:sz="4" w:space="0" w:color="auto"/>
            </w:tcBorders>
            <w:vAlign w:val="center"/>
            <w:hideMark/>
          </w:tcPr>
          <w:p w14:paraId="5CB966BF" w14:textId="77777777" w:rsidR="00160874" w:rsidRPr="003A4D1C" w:rsidRDefault="00160874" w:rsidP="00160874">
            <w:pPr>
              <w:jc w:val="center"/>
              <w:rPr>
                <w:b/>
                <w:bCs/>
                <w:sz w:val="22"/>
                <w:szCs w:val="22"/>
              </w:rPr>
            </w:pPr>
            <w:r w:rsidRPr="003A4D1C">
              <w:rPr>
                <w:b/>
                <w:bCs/>
                <w:sz w:val="22"/>
                <w:szCs w:val="22"/>
              </w:rPr>
              <w:t xml:space="preserve">Общая, в </w:t>
            </w:r>
            <w:proofErr w:type="spellStart"/>
            <w:r w:rsidRPr="003A4D1C">
              <w:rPr>
                <w:b/>
                <w:bCs/>
                <w:sz w:val="22"/>
                <w:szCs w:val="22"/>
              </w:rPr>
              <w:t>т.ч</w:t>
            </w:r>
            <w:proofErr w:type="spellEnd"/>
            <w:r w:rsidRPr="003A4D1C">
              <w:rPr>
                <w:b/>
                <w:bCs/>
                <w:sz w:val="22"/>
                <w:szCs w:val="22"/>
              </w:rPr>
              <w:t>.</w:t>
            </w:r>
          </w:p>
        </w:tc>
        <w:tc>
          <w:tcPr>
            <w:tcW w:w="822" w:type="dxa"/>
            <w:tcBorders>
              <w:top w:val="single" w:sz="4" w:space="0" w:color="auto"/>
              <w:left w:val="single" w:sz="4" w:space="0" w:color="auto"/>
              <w:bottom w:val="double" w:sz="4" w:space="0" w:color="auto"/>
              <w:right w:val="single" w:sz="4" w:space="0" w:color="auto"/>
            </w:tcBorders>
            <w:vAlign w:val="center"/>
            <w:hideMark/>
          </w:tcPr>
          <w:p w14:paraId="4FA79E14" w14:textId="77777777" w:rsidR="00160874" w:rsidRPr="003A4D1C" w:rsidRDefault="00160874" w:rsidP="00160874">
            <w:pPr>
              <w:jc w:val="center"/>
              <w:rPr>
                <w:b/>
                <w:bCs/>
                <w:sz w:val="22"/>
                <w:szCs w:val="22"/>
              </w:rPr>
            </w:pPr>
            <w:r w:rsidRPr="003A4D1C">
              <w:rPr>
                <w:b/>
                <w:bCs/>
                <w:sz w:val="22"/>
                <w:szCs w:val="22"/>
              </w:rPr>
              <w:t>Лекции</w:t>
            </w:r>
          </w:p>
        </w:tc>
        <w:tc>
          <w:tcPr>
            <w:tcW w:w="1304" w:type="dxa"/>
            <w:tcBorders>
              <w:top w:val="single" w:sz="4" w:space="0" w:color="auto"/>
              <w:left w:val="single" w:sz="4" w:space="0" w:color="auto"/>
              <w:bottom w:val="double" w:sz="4" w:space="0" w:color="auto"/>
              <w:right w:val="single" w:sz="4" w:space="0" w:color="auto"/>
            </w:tcBorders>
            <w:vAlign w:val="center"/>
            <w:hideMark/>
          </w:tcPr>
          <w:p w14:paraId="775DB410" w14:textId="12D20E42" w:rsidR="00160874" w:rsidRPr="003A4D1C" w:rsidRDefault="001378DC" w:rsidP="00160874">
            <w:pPr>
              <w:jc w:val="center"/>
              <w:rPr>
                <w:b/>
                <w:bCs/>
                <w:sz w:val="22"/>
                <w:szCs w:val="22"/>
              </w:rPr>
            </w:pPr>
            <w:r>
              <w:rPr>
                <w:b/>
                <w:bCs/>
                <w:sz w:val="22"/>
                <w:szCs w:val="22"/>
              </w:rPr>
              <w:t>Семинар</w:t>
            </w:r>
            <w:r w:rsidR="00160874" w:rsidRPr="003A4D1C">
              <w:rPr>
                <w:b/>
                <w:bCs/>
                <w:sz w:val="22"/>
                <w:szCs w:val="22"/>
              </w:rPr>
              <w:t>, практи</w:t>
            </w:r>
            <w:r w:rsidR="00160874" w:rsidRPr="003A4D1C">
              <w:rPr>
                <w:b/>
                <w:bCs/>
                <w:sz w:val="22"/>
                <w:szCs w:val="22"/>
              </w:rPr>
              <w:softHyphen/>
              <w:t>ческие занятия</w:t>
            </w:r>
          </w:p>
        </w:tc>
        <w:tc>
          <w:tcPr>
            <w:tcW w:w="1134" w:type="dxa"/>
            <w:vMerge/>
            <w:tcBorders>
              <w:top w:val="single" w:sz="4" w:space="0" w:color="auto"/>
              <w:left w:val="single" w:sz="4" w:space="0" w:color="auto"/>
              <w:bottom w:val="double" w:sz="4" w:space="0" w:color="auto"/>
              <w:right w:val="single" w:sz="4" w:space="0" w:color="auto"/>
            </w:tcBorders>
            <w:vAlign w:val="center"/>
            <w:hideMark/>
          </w:tcPr>
          <w:p w14:paraId="60D1BDBA" w14:textId="77777777" w:rsidR="00160874" w:rsidRPr="00160874" w:rsidRDefault="00160874" w:rsidP="00160874">
            <w:pPr>
              <w:rPr>
                <w:sz w:val="22"/>
                <w:szCs w:val="22"/>
              </w:rPr>
            </w:pPr>
          </w:p>
        </w:tc>
        <w:tc>
          <w:tcPr>
            <w:tcW w:w="2268" w:type="dxa"/>
            <w:vMerge/>
            <w:tcBorders>
              <w:top w:val="single" w:sz="4" w:space="0" w:color="auto"/>
              <w:left w:val="single" w:sz="4" w:space="0" w:color="auto"/>
              <w:bottom w:val="double" w:sz="4" w:space="0" w:color="auto"/>
              <w:right w:val="single" w:sz="4" w:space="0" w:color="auto"/>
            </w:tcBorders>
            <w:vAlign w:val="center"/>
            <w:hideMark/>
          </w:tcPr>
          <w:p w14:paraId="69686268" w14:textId="77777777" w:rsidR="00160874" w:rsidRPr="00160874" w:rsidRDefault="00160874" w:rsidP="00160874">
            <w:pPr>
              <w:rPr>
                <w:sz w:val="22"/>
                <w:szCs w:val="22"/>
              </w:rPr>
            </w:pPr>
          </w:p>
        </w:tc>
      </w:tr>
      <w:tr w:rsidR="00160874" w:rsidRPr="0093367E" w14:paraId="32CF07AF" w14:textId="77777777" w:rsidTr="00160874">
        <w:trPr>
          <w:cantSplit/>
          <w:trHeight w:val="1599"/>
        </w:trPr>
        <w:tc>
          <w:tcPr>
            <w:tcW w:w="566" w:type="dxa"/>
            <w:tcBorders>
              <w:top w:val="double" w:sz="4" w:space="0" w:color="auto"/>
              <w:left w:val="single" w:sz="4" w:space="0" w:color="auto"/>
              <w:bottom w:val="single" w:sz="4" w:space="0" w:color="auto"/>
              <w:right w:val="single" w:sz="4" w:space="0" w:color="auto"/>
            </w:tcBorders>
            <w:vAlign w:val="center"/>
          </w:tcPr>
          <w:p w14:paraId="22C85651" w14:textId="77777777" w:rsidR="00160874" w:rsidRPr="00C57049" w:rsidRDefault="00160874" w:rsidP="00160874">
            <w:pPr>
              <w:numPr>
                <w:ilvl w:val="0"/>
                <w:numId w:val="6"/>
              </w:numPr>
              <w:ind w:left="0" w:firstLine="0"/>
              <w:jc w:val="center"/>
              <w:rPr>
                <w:sz w:val="22"/>
                <w:szCs w:val="22"/>
              </w:rPr>
            </w:pPr>
          </w:p>
        </w:tc>
        <w:tc>
          <w:tcPr>
            <w:tcW w:w="2015" w:type="dxa"/>
            <w:tcBorders>
              <w:top w:val="double" w:sz="4" w:space="0" w:color="auto"/>
              <w:left w:val="single" w:sz="4" w:space="0" w:color="auto"/>
              <w:bottom w:val="single" w:sz="4" w:space="0" w:color="auto"/>
              <w:right w:val="single" w:sz="4" w:space="0" w:color="auto"/>
            </w:tcBorders>
            <w:vAlign w:val="center"/>
          </w:tcPr>
          <w:p w14:paraId="7AA42FA6" w14:textId="1BA65EFE" w:rsidR="00160874" w:rsidRPr="00882C7B" w:rsidRDefault="00160874" w:rsidP="00160874">
            <w:pPr>
              <w:widowControl w:val="0"/>
              <w:autoSpaceDE w:val="0"/>
              <w:autoSpaceDN w:val="0"/>
              <w:adjustRightInd w:val="0"/>
              <w:rPr>
                <w:sz w:val="22"/>
                <w:szCs w:val="22"/>
              </w:rPr>
            </w:pPr>
            <w:r>
              <w:rPr>
                <w:sz w:val="22"/>
                <w:szCs w:val="22"/>
              </w:rPr>
              <w:t>Экономико-организационные и правовые основы оценки и оценочной деятельности</w:t>
            </w:r>
          </w:p>
        </w:tc>
        <w:tc>
          <w:tcPr>
            <w:tcW w:w="851" w:type="dxa"/>
            <w:tcBorders>
              <w:top w:val="double" w:sz="4" w:space="0" w:color="auto"/>
              <w:left w:val="single" w:sz="4" w:space="0" w:color="auto"/>
              <w:bottom w:val="single" w:sz="4" w:space="0" w:color="auto"/>
              <w:right w:val="single" w:sz="4" w:space="0" w:color="auto"/>
            </w:tcBorders>
            <w:vAlign w:val="center"/>
          </w:tcPr>
          <w:p w14:paraId="07C4E56D" w14:textId="77DE4BC5" w:rsidR="00160874" w:rsidRPr="00704B5A" w:rsidRDefault="009449A8" w:rsidP="00160874">
            <w:pPr>
              <w:widowControl w:val="0"/>
              <w:autoSpaceDE w:val="0"/>
              <w:autoSpaceDN w:val="0"/>
              <w:adjustRightInd w:val="0"/>
              <w:jc w:val="center"/>
              <w:rPr>
                <w:sz w:val="22"/>
                <w:szCs w:val="22"/>
              </w:rPr>
            </w:pPr>
            <w:r>
              <w:rPr>
                <w:sz w:val="22"/>
                <w:szCs w:val="22"/>
              </w:rPr>
              <w:t>7</w:t>
            </w:r>
          </w:p>
        </w:tc>
        <w:tc>
          <w:tcPr>
            <w:tcW w:w="992" w:type="dxa"/>
            <w:tcBorders>
              <w:top w:val="double" w:sz="4" w:space="0" w:color="auto"/>
              <w:left w:val="single" w:sz="4" w:space="0" w:color="auto"/>
              <w:bottom w:val="single" w:sz="4" w:space="0" w:color="auto"/>
              <w:right w:val="single" w:sz="4" w:space="0" w:color="auto"/>
            </w:tcBorders>
            <w:vAlign w:val="center"/>
          </w:tcPr>
          <w:p w14:paraId="27A22C4A" w14:textId="79C6C55C" w:rsidR="00160874" w:rsidRPr="00704B5A" w:rsidRDefault="009449A8" w:rsidP="00160874">
            <w:pPr>
              <w:widowControl w:val="0"/>
              <w:autoSpaceDE w:val="0"/>
              <w:autoSpaceDN w:val="0"/>
              <w:adjustRightInd w:val="0"/>
              <w:jc w:val="center"/>
              <w:rPr>
                <w:sz w:val="22"/>
                <w:szCs w:val="22"/>
              </w:rPr>
            </w:pPr>
            <w:r>
              <w:rPr>
                <w:sz w:val="22"/>
                <w:szCs w:val="22"/>
              </w:rPr>
              <w:t>3</w:t>
            </w:r>
          </w:p>
        </w:tc>
        <w:tc>
          <w:tcPr>
            <w:tcW w:w="822" w:type="dxa"/>
            <w:tcBorders>
              <w:top w:val="double" w:sz="4" w:space="0" w:color="auto"/>
              <w:left w:val="single" w:sz="4" w:space="0" w:color="auto"/>
              <w:bottom w:val="single" w:sz="4" w:space="0" w:color="auto"/>
              <w:right w:val="single" w:sz="4" w:space="0" w:color="auto"/>
            </w:tcBorders>
            <w:vAlign w:val="center"/>
          </w:tcPr>
          <w:p w14:paraId="1389D460" w14:textId="4687CEAA" w:rsidR="00160874" w:rsidRPr="00704B5A" w:rsidRDefault="009449A8" w:rsidP="00160874">
            <w:pPr>
              <w:widowControl w:val="0"/>
              <w:autoSpaceDE w:val="0"/>
              <w:autoSpaceDN w:val="0"/>
              <w:adjustRightInd w:val="0"/>
              <w:jc w:val="center"/>
              <w:rPr>
                <w:sz w:val="22"/>
                <w:szCs w:val="22"/>
              </w:rPr>
            </w:pPr>
            <w:r>
              <w:rPr>
                <w:sz w:val="22"/>
                <w:szCs w:val="22"/>
              </w:rPr>
              <w:t>1</w:t>
            </w:r>
          </w:p>
        </w:tc>
        <w:tc>
          <w:tcPr>
            <w:tcW w:w="1304" w:type="dxa"/>
            <w:tcBorders>
              <w:top w:val="double" w:sz="4" w:space="0" w:color="auto"/>
              <w:left w:val="single" w:sz="4" w:space="0" w:color="auto"/>
              <w:bottom w:val="single" w:sz="4" w:space="0" w:color="auto"/>
              <w:right w:val="single" w:sz="4" w:space="0" w:color="auto"/>
            </w:tcBorders>
            <w:vAlign w:val="center"/>
          </w:tcPr>
          <w:p w14:paraId="3C8690AA" w14:textId="6215D242" w:rsidR="00160874" w:rsidRPr="00704B5A" w:rsidRDefault="00160874" w:rsidP="00160874">
            <w:pPr>
              <w:widowControl w:val="0"/>
              <w:autoSpaceDE w:val="0"/>
              <w:autoSpaceDN w:val="0"/>
              <w:adjustRightInd w:val="0"/>
              <w:jc w:val="center"/>
              <w:rPr>
                <w:sz w:val="22"/>
                <w:szCs w:val="22"/>
              </w:rPr>
            </w:pPr>
            <w:r>
              <w:rPr>
                <w:sz w:val="22"/>
                <w:szCs w:val="22"/>
              </w:rPr>
              <w:t>2</w:t>
            </w:r>
          </w:p>
        </w:tc>
        <w:tc>
          <w:tcPr>
            <w:tcW w:w="1134" w:type="dxa"/>
            <w:tcBorders>
              <w:top w:val="double" w:sz="4" w:space="0" w:color="auto"/>
              <w:left w:val="single" w:sz="4" w:space="0" w:color="auto"/>
              <w:bottom w:val="single" w:sz="4" w:space="0" w:color="auto"/>
              <w:right w:val="single" w:sz="4" w:space="0" w:color="auto"/>
            </w:tcBorders>
            <w:vAlign w:val="center"/>
          </w:tcPr>
          <w:p w14:paraId="11689151" w14:textId="0C687A91" w:rsidR="00160874" w:rsidRPr="00704B5A" w:rsidRDefault="00160874" w:rsidP="00160874">
            <w:pPr>
              <w:widowControl w:val="0"/>
              <w:autoSpaceDE w:val="0"/>
              <w:autoSpaceDN w:val="0"/>
              <w:adjustRightInd w:val="0"/>
              <w:jc w:val="center"/>
              <w:rPr>
                <w:sz w:val="22"/>
                <w:szCs w:val="22"/>
              </w:rPr>
            </w:pPr>
            <w:r>
              <w:rPr>
                <w:sz w:val="22"/>
                <w:szCs w:val="22"/>
              </w:rPr>
              <w:t>4</w:t>
            </w:r>
          </w:p>
        </w:tc>
        <w:tc>
          <w:tcPr>
            <w:tcW w:w="2268" w:type="dxa"/>
            <w:tcBorders>
              <w:top w:val="double" w:sz="4" w:space="0" w:color="auto"/>
              <w:left w:val="single" w:sz="4" w:space="0" w:color="auto"/>
              <w:bottom w:val="single" w:sz="4" w:space="0" w:color="auto"/>
              <w:right w:val="single" w:sz="4" w:space="0" w:color="auto"/>
            </w:tcBorders>
            <w:vAlign w:val="center"/>
            <w:hideMark/>
          </w:tcPr>
          <w:p w14:paraId="739B95CE" w14:textId="77777777" w:rsidR="00160874" w:rsidRPr="00C57049" w:rsidRDefault="00160874" w:rsidP="00160874">
            <w:pPr>
              <w:widowControl w:val="0"/>
              <w:autoSpaceDE w:val="0"/>
              <w:autoSpaceDN w:val="0"/>
              <w:adjustRightInd w:val="0"/>
              <w:jc w:val="center"/>
              <w:rPr>
                <w:sz w:val="22"/>
                <w:szCs w:val="22"/>
              </w:rPr>
            </w:pPr>
            <w:r w:rsidRPr="00C57049">
              <w:rPr>
                <w:sz w:val="22"/>
                <w:szCs w:val="22"/>
              </w:rPr>
              <w:t>Опрос, обсуждение вопросов, выступления</w:t>
            </w:r>
            <w:r>
              <w:rPr>
                <w:sz w:val="22"/>
                <w:szCs w:val="22"/>
              </w:rPr>
              <w:t xml:space="preserve"> студентов</w:t>
            </w:r>
          </w:p>
        </w:tc>
      </w:tr>
      <w:tr w:rsidR="00160874" w:rsidRPr="0093367E" w14:paraId="13593E4B" w14:textId="77777777" w:rsidTr="00160874">
        <w:trPr>
          <w:cantSplit/>
          <w:trHeight w:val="1905"/>
        </w:trPr>
        <w:tc>
          <w:tcPr>
            <w:tcW w:w="566" w:type="dxa"/>
            <w:tcBorders>
              <w:top w:val="double" w:sz="4" w:space="0" w:color="auto"/>
              <w:left w:val="single" w:sz="4" w:space="0" w:color="auto"/>
              <w:bottom w:val="single" w:sz="4" w:space="0" w:color="auto"/>
              <w:right w:val="single" w:sz="4" w:space="0" w:color="auto"/>
            </w:tcBorders>
            <w:vAlign w:val="center"/>
          </w:tcPr>
          <w:p w14:paraId="4B668430" w14:textId="77777777" w:rsidR="00160874" w:rsidRPr="00C57049" w:rsidRDefault="00160874" w:rsidP="00160874">
            <w:pPr>
              <w:numPr>
                <w:ilvl w:val="0"/>
                <w:numId w:val="6"/>
              </w:numPr>
              <w:ind w:left="0" w:firstLine="0"/>
              <w:jc w:val="center"/>
              <w:rPr>
                <w:sz w:val="22"/>
                <w:szCs w:val="22"/>
              </w:rPr>
            </w:pPr>
          </w:p>
        </w:tc>
        <w:tc>
          <w:tcPr>
            <w:tcW w:w="2015" w:type="dxa"/>
            <w:tcBorders>
              <w:top w:val="double" w:sz="4" w:space="0" w:color="auto"/>
              <w:left w:val="single" w:sz="4" w:space="0" w:color="auto"/>
              <w:bottom w:val="single" w:sz="4" w:space="0" w:color="auto"/>
              <w:right w:val="single" w:sz="4" w:space="0" w:color="auto"/>
            </w:tcBorders>
            <w:vAlign w:val="center"/>
          </w:tcPr>
          <w:p w14:paraId="36EA0772" w14:textId="7B832ADE" w:rsidR="00160874" w:rsidRPr="00882C7B" w:rsidRDefault="00160874" w:rsidP="00160874">
            <w:pPr>
              <w:widowControl w:val="0"/>
              <w:autoSpaceDE w:val="0"/>
              <w:autoSpaceDN w:val="0"/>
              <w:adjustRightInd w:val="0"/>
              <w:rPr>
                <w:sz w:val="22"/>
                <w:szCs w:val="22"/>
              </w:rPr>
            </w:pPr>
            <w:r>
              <w:rPr>
                <w:sz w:val="22"/>
                <w:szCs w:val="22"/>
              </w:rPr>
              <w:t>Информационная база для оценки стоимости активов и бизнеса различных отраслей</w:t>
            </w:r>
          </w:p>
        </w:tc>
        <w:tc>
          <w:tcPr>
            <w:tcW w:w="851" w:type="dxa"/>
            <w:tcBorders>
              <w:top w:val="double" w:sz="4" w:space="0" w:color="auto"/>
              <w:left w:val="single" w:sz="4" w:space="0" w:color="auto"/>
              <w:bottom w:val="single" w:sz="4" w:space="0" w:color="auto"/>
              <w:right w:val="single" w:sz="4" w:space="0" w:color="auto"/>
            </w:tcBorders>
            <w:vAlign w:val="center"/>
          </w:tcPr>
          <w:p w14:paraId="4B2C6A5E" w14:textId="0082A874" w:rsidR="00160874" w:rsidRPr="00704B5A" w:rsidRDefault="00160874" w:rsidP="00160874">
            <w:pPr>
              <w:widowControl w:val="0"/>
              <w:autoSpaceDE w:val="0"/>
              <w:autoSpaceDN w:val="0"/>
              <w:adjustRightInd w:val="0"/>
              <w:jc w:val="center"/>
              <w:rPr>
                <w:sz w:val="22"/>
                <w:szCs w:val="22"/>
              </w:rPr>
            </w:pPr>
            <w:r>
              <w:rPr>
                <w:sz w:val="22"/>
                <w:szCs w:val="22"/>
              </w:rPr>
              <w:t>1</w:t>
            </w:r>
            <w:r w:rsidR="009449A8">
              <w:rPr>
                <w:sz w:val="22"/>
                <w:szCs w:val="22"/>
              </w:rPr>
              <w:t>3</w:t>
            </w:r>
          </w:p>
        </w:tc>
        <w:tc>
          <w:tcPr>
            <w:tcW w:w="992" w:type="dxa"/>
            <w:tcBorders>
              <w:top w:val="double" w:sz="4" w:space="0" w:color="auto"/>
              <w:left w:val="single" w:sz="4" w:space="0" w:color="auto"/>
              <w:bottom w:val="single" w:sz="4" w:space="0" w:color="auto"/>
              <w:right w:val="single" w:sz="4" w:space="0" w:color="auto"/>
            </w:tcBorders>
            <w:vAlign w:val="center"/>
          </w:tcPr>
          <w:p w14:paraId="01F97CB5" w14:textId="202FEF30" w:rsidR="00160874" w:rsidRPr="00704B5A" w:rsidRDefault="009449A8" w:rsidP="00160874">
            <w:pPr>
              <w:widowControl w:val="0"/>
              <w:autoSpaceDE w:val="0"/>
              <w:autoSpaceDN w:val="0"/>
              <w:adjustRightInd w:val="0"/>
              <w:jc w:val="center"/>
              <w:rPr>
                <w:sz w:val="22"/>
                <w:szCs w:val="22"/>
              </w:rPr>
            </w:pPr>
            <w:r>
              <w:rPr>
                <w:sz w:val="22"/>
                <w:szCs w:val="22"/>
              </w:rPr>
              <w:t>3</w:t>
            </w:r>
          </w:p>
        </w:tc>
        <w:tc>
          <w:tcPr>
            <w:tcW w:w="822" w:type="dxa"/>
            <w:tcBorders>
              <w:top w:val="double" w:sz="4" w:space="0" w:color="auto"/>
              <w:left w:val="single" w:sz="4" w:space="0" w:color="auto"/>
              <w:bottom w:val="single" w:sz="4" w:space="0" w:color="auto"/>
              <w:right w:val="single" w:sz="4" w:space="0" w:color="auto"/>
            </w:tcBorders>
            <w:vAlign w:val="center"/>
          </w:tcPr>
          <w:p w14:paraId="5B31D616" w14:textId="607840AE" w:rsidR="00160874" w:rsidRPr="00704B5A" w:rsidRDefault="009449A8" w:rsidP="00160874">
            <w:pPr>
              <w:widowControl w:val="0"/>
              <w:autoSpaceDE w:val="0"/>
              <w:autoSpaceDN w:val="0"/>
              <w:adjustRightInd w:val="0"/>
              <w:jc w:val="center"/>
              <w:rPr>
                <w:sz w:val="22"/>
                <w:szCs w:val="22"/>
              </w:rPr>
            </w:pPr>
            <w:r>
              <w:rPr>
                <w:sz w:val="22"/>
                <w:szCs w:val="22"/>
              </w:rPr>
              <w:t>1</w:t>
            </w:r>
          </w:p>
        </w:tc>
        <w:tc>
          <w:tcPr>
            <w:tcW w:w="1304" w:type="dxa"/>
            <w:tcBorders>
              <w:top w:val="double" w:sz="4" w:space="0" w:color="auto"/>
              <w:left w:val="single" w:sz="4" w:space="0" w:color="auto"/>
              <w:bottom w:val="single" w:sz="4" w:space="0" w:color="auto"/>
              <w:right w:val="single" w:sz="4" w:space="0" w:color="auto"/>
            </w:tcBorders>
            <w:vAlign w:val="center"/>
          </w:tcPr>
          <w:p w14:paraId="6842018A" w14:textId="1D601173" w:rsidR="00160874" w:rsidRPr="00704B5A" w:rsidRDefault="00160874" w:rsidP="00160874">
            <w:pPr>
              <w:widowControl w:val="0"/>
              <w:autoSpaceDE w:val="0"/>
              <w:autoSpaceDN w:val="0"/>
              <w:adjustRightInd w:val="0"/>
              <w:jc w:val="center"/>
              <w:rPr>
                <w:sz w:val="22"/>
                <w:szCs w:val="22"/>
              </w:rPr>
            </w:pPr>
            <w:r>
              <w:rPr>
                <w:sz w:val="22"/>
                <w:szCs w:val="22"/>
              </w:rPr>
              <w:t>2</w:t>
            </w:r>
          </w:p>
        </w:tc>
        <w:tc>
          <w:tcPr>
            <w:tcW w:w="1134" w:type="dxa"/>
            <w:tcBorders>
              <w:top w:val="double" w:sz="4" w:space="0" w:color="auto"/>
              <w:left w:val="single" w:sz="4" w:space="0" w:color="auto"/>
              <w:bottom w:val="single" w:sz="4" w:space="0" w:color="auto"/>
              <w:right w:val="single" w:sz="4" w:space="0" w:color="auto"/>
            </w:tcBorders>
            <w:vAlign w:val="center"/>
          </w:tcPr>
          <w:p w14:paraId="4741EF50" w14:textId="09078F7D" w:rsidR="00160874" w:rsidRPr="00704B5A" w:rsidRDefault="00160874" w:rsidP="00160874">
            <w:pPr>
              <w:widowControl w:val="0"/>
              <w:autoSpaceDE w:val="0"/>
              <w:autoSpaceDN w:val="0"/>
              <w:adjustRightInd w:val="0"/>
              <w:jc w:val="center"/>
              <w:rPr>
                <w:sz w:val="22"/>
                <w:szCs w:val="22"/>
              </w:rPr>
            </w:pPr>
            <w:r>
              <w:rPr>
                <w:sz w:val="22"/>
                <w:szCs w:val="22"/>
              </w:rPr>
              <w:t>1</w:t>
            </w:r>
            <w:r w:rsidR="009449A8">
              <w:rPr>
                <w:sz w:val="22"/>
                <w:szCs w:val="22"/>
              </w:rPr>
              <w:t>0</w:t>
            </w:r>
          </w:p>
        </w:tc>
        <w:tc>
          <w:tcPr>
            <w:tcW w:w="2268" w:type="dxa"/>
            <w:tcBorders>
              <w:top w:val="double" w:sz="4" w:space="0" w:color="auto"/>
              <w:left w:val="single" w:sz="4" w:space="0" w:color="auto"/>
              <w:bottom w:val="single" w:sz="4" w:space="0" w:color="auto"/>
              <w:right w:val="single" w:sz="4" w:space="0" w:color="auto"/>
            </w:tcBorders>
            <w:vAlign w:val="center"/>
          </w:tcPr>
          <w:p w14:paraId="4786A448" w14:textId="09EBD13B" w:rsidR="00160874" w:rsidRPr="0005693F" w:rsidRDefault="00160874" w:rsidP="00160874">
            <w:pPr>
              <w:widowControl w:val="0"/>
              <w:autoSpaceDE w:val="0"/>
              <w:autoSpaceDN w:val="0"/>
              <w:adjustRightInd w:val="0"/>
              <w:jc w:val="center"/>
              <w:rPr>
                <w:sz w:val="22"/>
                <w:szCs w:val="22"/>
              </w:rPr>
            </w:pPr>
            <w:r>
              <w:rPr>
                <w:sz w:val="22"/>
                <w:szCs w:val="22"/>
              </w:rPr>
              <w:t>Опрос, о</w:t>
            </w:r>
            <w:r w:rsidRPr="00C57049">
              <w:rPr>
                <w:sz w:val="22"/>
                <w:szCs w:val="22"/>
              </w:rPr>
              <w:t>бсужде</w:t>
            </w:r>
            <w:r>
              <w:rPr>
                <w:sz w:val="22"/>
                <w:szCs w:val="22"/>
              </w:rPr>
              <w:t>ние вопро</w:t>
            </w:r>
            <w:r w:rsidRPr="00C57049">
              <w:rPr>
                <w:sz w:val="22"/>
                <w:szCs w:val="22"/>
              </w:rPr>
              <w:t xml:space="preserve">сов, </w:t>
            </w:r>
            <w:r>
              <w:rPr>
                <w:sz w:val="22"/>
                <w:szCs w:val="22"/>
              </w:rPr>
              <w:t>выступления студентов, работа с базами данных</w:t>
            </w:r>
          </w:p>
        </w:tc>
      </w:tr>
      <w:tr w:rsidR="00160874" w:rsidRPr="0093367E" w14:paraId="61A663D0" w14:textId="77777777" w:rsidTr="00160874">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61B77872" w14:textId="77777777" w:rsidR="00160874" w:rsidRPr="00C57049" w:rsidRDefault="00160874" w:rsidP="00160874">
            <w:pPr>
              <w:numPr>
                <w:ilvl w:val="0"/>
                <w:numId w:val="6"/>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69485E7" w14:textId="0AC0A6C1" w:rsidR="00160874" w:rsidRPr="00882C7B" w:rsidRDefault="00160874" w:rsidP="00160874">
            <w:pPr>
              <w:widowControl w:val="0"/>
              <w:autoSpaceDE w:val="0"/>
              <w:autoSpaceDN w:val="0"/>
              <w:adjustRightInd w:val="0"/>
              <w:rPr>
                <w:sz w:val="22"/>
                <w:szCs w:val="22"/>
              </w:rPr>
            </w:pPr>
            <w:r>
              <w:rPr>
                <w:sz w:val="22"/>
                <w:szCs w:val="22"/>
              </w:rPr>
              <w:t>Основы прогнозирования элементов денежных потоков компаний различных отраслей</w:t>
            </w:r>
          </w:p>
        </w:tc>
        <w:tc>
          <w:tcPr>
            <w:tcW w:w="851" w:type="dxa"/>
            <w:tcBorders>
              <w:top w:val="single" w:sz="4" w:space="0" w:color="auto"/>
              <w:left w:val="single" w:sz="4" w:space="0" w:color="auto"/>
              <w:bottom w:val="single" w:sz="4" w:space="0" w:color="auto"/>
              <w:right w:val="single" w:sz="4" w:space="0" w:color="auto"/>
            </w:tcBorders>
            <w:vAlign w:val="center"/>
          </w:tcPr>
          <w:p w14:paraId="1AE1DC9E" w14:textId="7B988B36" w:rsidR="00160874" w:rsidRPr="00704B5A" w:rsidRDefault="00160874" w:rsidP="00160874">
            <w:pPr>
              <w:widowControl w:val="0"/>
              <w:autoSpaceDE w:val="0"/>
              <w:autoSpaceDN w:val="0"/>
              <w:adjustRightInd w:val="0"/>
              <w:jc w:val="center"/>
              <w:rPr>
                <w:sz w:val="22"/>
                <w:szCs w:val="22"/>
              </w:rPr>
            </w:pPr>
            <w:r>
              <w:rPr>
                <w:sz w:val="22"/>
                <w:szCs w:val="22"/>
              </w:rPr>
              <w:t>2</w:t>
            </w:r>
            <w:r w:rsidR="009449A8">
              <w:rPr>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14:paraId="65D949E0" w14:textId="6EE4B29B" w:rsidR="00160874" w:rsidRPr="00704B5A" w:rsidRDefault="009449A8" w:rsidP="00160874">
            <w:pPr>
              <w:widowControl w:val="0"/>
              <w:autoSpaceDE w:val="0"/>
              <w:autoSpaceDN w:val="0"/>
              <w:adjustRightInd w:val="0"/>
              <w:jc w:val="center"/>
              <w:rPr>
                <w:sz w:val="22"/>
                <w:szCs w:val="22"/>
              </w:rPr>
            </w:pPr>
            <w:r>
              <w:rPr>
                <w:sz w:val="22"/>
                <w:szCs w:val="22"/>
              </w:rPr>
              <w:t>6</w:t>
            </w:r>
          </w:p>
        </w:tc>
        <w:tc>
          <w:tcPr>
            <w:tcW w:w="822" w:type="dxa"/>
            <w:tcBorders>
              <w:top w:val="single" w:sz="4" w:space="0" w:color="auto"/>
              <w:left w:val="single" w:sz="4" w:space="0" w:color="auto"/>
              <w:bottom w:val="single" w:sz="4" w:space="0" w:color="auto"/>
              <w:right w:val="single" w:sz="4" w:space="0" w:color="auto"/>
            </w:tcBorders>
            <w:vAlign w:val="center"/>
          </w:tcPr>
          <w:p w14:paraId="5BF40438" w14:textId="1C2E0E15" w:rsidR="00160874" w:rsidRPr="00704B5A" w:rsidRDefault="00160874" w:rsidP="00160874">
            <w:pPr>
              <w:widowControl w:val="0"/>
              <w:autoSpaceDE w:val="0"/>
              <w:autoSpaceDN w:val="0"/>
              <w:adjustRightInd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702E33DD" w14:textId="0F2CE3EC" w:rsidR="00160874" w:rsidRPr="00704B5A" w:rsidRDefault="009449A8" w:rsidP="00160874">
            <w:pPr>
              <w:widowControl w:val="0"/>
              <w:autoSpaceDE w:val="0"/>
              <w:autoSpaceDN w:val="0"/>
              <w:adjustRightInd w:val="0"/>
              <w:jc w:val="center"/>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37888AD0" w14:textId="6FE8737E" w:rsidR="00160874" w:rsidRPr="00704B5A" w:rsidRDefault="009449A8" w:rsidP="00160874">
            <w:pPr>
              <w:widowControl w:val="0"/>
              <w:autoSpaceDE w:val="0"/>
              <w:autoSpaceDN w:val="0"/>
              <w:adjustRightInd w:val="0"/>
              <w:jc w:val="center"/>
              <w:rPr>
                <w:sz w:val="22"/>
                <w:szCs w:val="22"/>
              </w:rPr>
            </w:pPr>
            <w:r>
              <w:rPr>
                <w:sz w:val="22"/>
                <w:szCs w:val="22"/>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22C33" w14:textId="78A503C9" w:rsidR="00160874" w:rsidRPr="00C57049" w:rsidRDefault="00160874" w:rsidP="00160874">
            <w:pPr>
              <w:widowControl w:val="0"/>
              <w:autoSpaceDE w:val="0"/>
              <w:autoSpaceDN w:val="0"/>
              <w:adjustRightInd w:val="0"/>
              <w:jc w:val="center"/>
              <w:rPr>
                <w:sz w:val="22"/>
                <w:szCs w:val="22"/>
              </w:rPr>
            </w:pPr>
            <w:r>
              <w:rPr>
                <w:sz w:val="22"/>
                <w:szCs w:val="22"/>
              </w:rPr>
              <w:t>Опрос, о</w:t>
            </w:r>
            <w:r w:rsidRPr="00C57049">
              <w:rPr>
                <w:sz w:val="22"/>
                <w:szCs w:val="22"/>
              </w:rPr>
              <w:t xml:space="preserve">бсуждение вопросов, </w:t>
            </w:r>
            <w:r>
              <w:rPr>
                <w:sz w:val="22"/>
                <w:szCs w:val="22"/>
              </w:rPr>
              <w:t>анализ форм отчетности</w:t>
            </w:r>
            <w:r w:rsidRPr="0005693F">
              <w:rPr>
                <w:sz w:val="22"/>
                <w:szCs w:val="22"/>
              </w:rPr>
              <w:t>,</w:t>
            </w:r>
            <w:r>
              <w:rPr>
                <w:sz w:val="22"/>
                <w:szCs w:val="22"/>
              </w:rPr>
              <w:t xml:space="preserve"> выполнение контрольной работы</w:t>
            </w:r>
          </w:p>
        </w:tc>
      </w:tr>
      <w:tr w:rsidR="009449A8" w:rsidRPr="0093367E" w14:paraId="32830E8B" w14:textId="77777777" w:rsidTr="00160874">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475000BF" w14:textId="77777777" w:rsidR="009449A8" w:rsidRPr="00C57049" w:rsidRDefault="009449A8" w:rsidP="009449A8">
            <w:pPr>
              <w:numPr>
                <w:ilvl w:val="0"/>
                <w:numId w:val="6"/>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63398596" w14:textId="1AE18C58" w:rsidR="009449A8" w:rsidRPr="00882C7B" w:rsidRDefault="009449A8" w:rsidP="009449A8">
            <w:pPr>
              <w:widowControl w:val="0"/>
              <w:autoSpaceDE w:val="0"/>
              <w:autoSpaceDN w:val="0"/>
              <w:adjustRightInd w:val="0"/>
              <w:rPr>
                <w:sz w:val="22"/>
                <w:szCs w:val="22"/>
              </w:rPr>
            </w:pPr>
            <w:r>
              <w:rPr>
                <w:sz w:val="22"/>
                <w:szCs w:val="22"/>
              </w:rPr>
              <w:t>Система рисков, присущих компаниям различных отраслей: построение ставки дисконтирования</w:t>
            </w:r>
          </w:p>
        </w:tc>
        <w:tc>
          <w:tcPr>
            <w:tcW w:w="851" w:type="dxa"/>
            <w:tcBorders>
              <w:top w:val="single" w:sz="4" w:space="0" w:color="auto"/>
              <w:left w:val="single" w:sz="4" w:space="0" w:color="auto"/>
              <w:bottom w:val="single" w:sz="4" w:space="0" w:color="auto"/>
              <w:right w:val="single" w:sz="4" w:space="0" w:color="auto"/>
            </w:tcBorders>
            <w:vAlign w:val="center"/>
          </w:tcPr>
          <w:p w14:paraId="30C6C268" w14:textId="7FF47202" w:rsidR="009449A8" w:rsidRPr="00704B5A" w:rsidRDefault="009449A8" w:rsidP="009449A8">
            <w:pPr>
              <w:widowControl w:val="0"/>
              <w:autoSpaceDE w:val="0"/>
              <w:autoSpaceDN w:val="0"/>
              <w:adjustRightInd w:val="0"/>
              <w:jc w:val="center"/>
              <w:rPr>
                <w:sz w:val="22"/>
                <w:szCs w:val="22"/>
              </w:rPr>
            </w:pPr>
            <w:r>
              <w:rPr>
                <w:sz w:val="22"/>
                <w:szCs w:val="22"/>
              </w:rPr>
              <w:t>23</w:t>
            </w:r>
          </w:p>
        </w:tc>
        <w:tc>
          <w:tcPr>
            <w:tcW w:w="992" w:type="dxa"/>
            <w:tcBorders>
              <w:top w:val="single" w:sz="4" w:space="0" w:color="auto"/>
              <w:left w:val="single" w:sz="4" w:space="0" w:color="auto"/>
              <w:bottom w:val="single" w:sz="4" w:space="0" w:color="auto"/>
              <w:right w:val="single" w:sz="4" w:space="0" w:color="auto"/>
            </w:tcBorders>
            <w:vAlign w:val="center"/>
          </w:tcPr>
          <w:p w14:paraId="541CCD5F" w14:textId="64F47F2D" w:rsidR="009449A8" w:rsidRPr="00704B5A" w:rsidRDefault="009449A8" w:rsidP="009449A8">
            <w:pPr>
              <w:widowControl w:val="0"/>
              <w:autoSpaceDE w:val="0"/>
              <w:autoSpaceDN w:val="0"/>
              <w:adjustRightInd w:val="0"/>
              <w:jc w:val="center"/>
              <w:rPr>
                <w:sz w:val="22"/>
                <w:szCs w:val="22"/>
              </w:rPr>
            </w:pPr>
            <w:r>
              <w:rPr>
                <w:sz w:val="22"/>
                <w:szCs w:val="22"/>
              </w:rPr>
              <w:t>3</w:t>
            </w:r>
          </w:p>
        </w:tc>
        <w:tc>
          <w:tcPr>
            <w:tcW w:w="822" w:type="dxa"/>
            <w:tcBorders>
              <w:top w:val="single" w:sz="4" w:space="0" w:color="auto"/>
              <w:left w:val="single" w:sz="4" w:space="0" w:color="auto"/>
              <w:bottom w:val="single" w:sz="4" w:space="0" w:color="auto"/>
              <w:right w:val="single" w:sz="4" w:space="0" w:color="auto"/>
            </w:tcBorders>
            <w:vAlign w:val="center"/>
          </w:tcPr>
          <w:p w14:paraId="6FFF9B30" w14:textId="61828657" w:rsidR="009449A8" w:rsidRPr="00704B5A" w:rsidRDefault="009449A8" w:rsidP="009449A8">
            <w:pPr>
              <w:widowControl w:val="0"/>
              <w:autoSpaceDE w:val="0"/>
              <w:autoSpaceDN w:val="0"/>
              <w:adjustRightInd w:val="0"/>
              <w:jc w:val="center"/>
              <w:rPr>
                <w:sz w:val="22"/>
                <w:szCs w:val="22"/>
              </w:rPr>
            </w:pPr>
            <w:r>
              <w:rPr>
                <w:sz w:val="22"/>
                <w:szCs w:val="22"/>
              </w:rPr>
              <w:t>1</w:t>
            </w:r>
          </w:p>
        </w:tc>
        <w:tc>
          <w:tcPr>
            <w:tcW w:w="1304" w:type="dxa"/>
            <w:tcBorders>
              <w:top w:val="single" w:sz="4" w:space="0" w:color="auto"/>
              <w:left w:val="single" w:sz="4" w:space="0" w:color="auto"/>
              <w:bottom w:val="single" w:sz="4" w:space="0" w:color="auto"/>
              <w:right w:val="single" w:sz="4" w:space="0" w:color="auto"/>
            </w:tcBorders>
            <w:vAlign w:val="center"/>
          </w:tcPr>
          <w:p w14:paraId="37ECE743" w14:textId="32D9E5FE" w:rsidR="009449A8" w:rsidRPr="00704B5A" w:rsidRDefault="009449A8" w:rsidP="009449A8">
            <w:pPr>
              <w:widowControl w:val="0"/>
              <w:autoSpaceDE w:val="0"/>
              <w:autoSpaceDN w:val="0"/>
              <w:adjustRightInd w:val="0"/>
              <w:jc w:val="center"/>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1670D866" w14:textId="2D4D48EE" w:rsidR="009449A8" w:rsidRPr="00704B5A" w:rsidRDefault="009449A8" w:rsidP="009449A8">
            <w:pPr>
              <w:widowControl w:val="0"/>
              <w:autoSpaceDE w:val="0"/>
              <w:autoSpaceDN w:val="0"/>
              <w:adjustRightInd w:val="0"/>
              <w:jc w:val="center"/>
              <w:rPr>
                <w:sz w:val="22"/>
                <w:szCs w:val="22"/>
              </w:rPr>
            </w:pPr>
            <w:r>
              <w:rPr>
                <w:sz w:val="22"/>
                <w:szCs w:val="22"/>
              </w:rPr>
              <w:t>20</w:t>
            </w:r>
          </w:p>
        </w:tc>
        <w:tc>
          <w:tcPr>
            <w:tcW w:w="2268" w:type="dxa"/>
            <w:tcBorders>
              <w:top w:val="single" w:sz="4" w:space="0" w:color="auto"/>
              <w:left w:val="single" w:sz="4" w:space="0" w:color="auto"/>
              <w:bottom w:val="single" w:sz="4" w:space="0" w:color="auto"/>
              <w:right w:val="single" w:sz="4" w:space="0" w:color="auto"/>
            </w:tcBorders>
            <w:vAlign w:val="center"/>
          </w:tcPr>
          <w:p w14:paraId="022A797B" w14:textId="1D8BE020" w:rsidR="009449A8" w:rsidRPr="00C57049" w:rsidRDefault="009449A8" w:rsidP="009449A8">
            <w:pPr>
              <w:widowControl w:val="0"/>
              <w:autoSpaceDE w:val="0"/>
              <w:autoSpaceDN w:val="0"/>
              <w:adjustRightInd w:val="0"/>
              <w:jc w:val="center"/>
              <w:rPr>
                <w:sz w:val="22"/>
                <w:szCs w:val="22"/>
              </w:rPr>
            </w:pPr>
            <w:r>
              <w:rPr>
                <w:sz w:val="22"/>
                <w:szCs w:val="22"/>
              </w:rPr>
              <w:t>Опрос, о</w:t>
            </w:r>
            <w:r w:rsidRPr="00C57049">
              <w:rPr>
                <w:sz w:val="22"/>
                <w:szCs w:val="22"/>
              </w:rPr>
              <w:t xml:space="preserve">бсуждение вопросов, </w:t>
            </w:r>
            <w:r>
              <w:rPr>
                <w:sz w:val="22"/>
                <w:szCs w:val="22"/>
              </w:rPr>
              <w:t>выступления студентов, выполнение контрольной работы</w:t>
            </w:r>
          </w:p>
        </w:tc>
      </w:tr>
      <w:tr w:rsidR="00160874" w:rsidRPr="0093367E" w14:paraId="1FA507FA" w14:textId="77777777" w:rsidTr="00160874">
        <w:trPr>
          <w:cantSplit/>
        </w:trPr>
        <w:tc>
          <w:tcPr>
            <w:tcW w:w="566" w:type="dxa"/>
            <w:tcBorders>
              <w:top w:val="single" w:sz="4" w:space="0" w:color="auto"/>
              <w:left w:val="single" w:sz="4" w:space="0" w:color="auto"/>
              <w:bottom w:val="single" w:sz="4" w:space="0" w:color="auto"/>
              <w:right w:val="single" w:sz="4" w:space="0" w:color="auto"/>
            </w:tcBorders>
            <w:vAlign w:val="center"/>
          </w:tcPr>
          <w:p w14:paraId="68D1C070" w14:textId="77777777" w:rsidR="00160874" w:rsidRPr="00C57049" w:rsidRDefault="00160874" w:rsidP="00160874">
            <w:pPr>
              <w:numPr>
                <w:ilvl w:val="0"/>
                <w:numId w:val="6"/>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1D086A4" w14:textId="0E1CC35B" w:rsidR="00160874" w:rsidRPr="00882C7B" w:rsidRDefault="00160874" w:rsidP="00160874">
            <w:pPr>
              <w:widowControl w:val="0"/>
              <w:autoSpaceDE w:val="0"/>
              <w:autoSpaceDN w:val="0"/>
              <w:adjustRightInd w:val="0"/>
              <w:rPr>
                <w:sz w:val="22"/>
                <w:szCs w:val="22"/>
              </w:rPr>
            </w:pPr>
            <w:r>
              <w:rPr>
                <w:sz w:val="22"/>
                <w:szCs w:val="22"/>
              </w:rPr>
              <w:t>Особенности сравнительного подхода к оценке компаний различных отраслей</w:t>
            </w:r>
          </w:p>
        </w:tc>
        <w:tc>
          <w:tcPr>
            <w:tcW w:w="851" w:type="dxa"/>
            <w:tcBorders>
              <w:top w:val="single" w:sz="4" w:space="0" w:color="auto"/>
              <w:left w:val="single" w:sz="4" w:space="0" w:color="auto"/>
              <w:bottom w:val="single" w:sz="4" w:space="0" w:color="auto"/>
              <w:right w:val="single" w:sz="4" w:space="0" w:color="auto"/>
            </w:tcBorders>
            <w:vAlign w:val="center"/>
          </w:tcPr>
          <w:p w14:paraId="47CA2861" w14:textId="0503B038" w:rsidR="00160874" w:rsidRPr="00704B5A" w:rsidRDefault="009449A8" w:rsidP="00160874">
            <w:pPr>
              <w:widowControl w:val="0"/>
              <w:autoSpaceDE w:val="0"/>
              <w:autoSpaceDN w:val="0"/>
              <w:adjustRightInd w:val="0"/>
              <w:jc w:val="center"/>
              <w:rPr>
                <w:sz w:val="22"/>
                <w:szCs w:val="22"/>
              </w:rPr>
            </w:pPr>
            <w:r>
              <w:rPr>
                <w:sz w:val="22"/>
                <w:szCs w:val="22"/>
              </w:rPr>
              <w:t>13</w:t>
            </w:r>
          </w:p>
        </w:tc>
        <w:tc>
          <w:tcPr>
            <w:tcW w:w="992" w:type="dxa"/>
            <w:tcBorders>
              <w:top w:val="single" w:sz="4" w:space="0" w:color="auto"/>
              <w:left w:val="single" w:sz="4" w:space="0" w:color="auto"/>
              <w:bottom w:val="single" w:sz="4" w:space="0" w:color="auto"/>
              <w:right w:val="single" w:sz="4" w:space="0" w:color="auto"/>
            </w:tcBorders>
            <w:vAlign w:val="center"/>
          </w:tcPr>
          <w:p w14:paraId="317BF32C" w14:textId="0CA70263" w:rsidR="00160874" w:rsidRPr="00704B5A" w:rsidRDefault="009449A8" w:rsidP="00160874">
            <w:pPr>
              <w:widowControl w:val="0"/>
              <w:autoSpaceDE w:val="0"/>
              <w:autoSpaceDN w:val="0"/>
              <w:adjustRightInd w:val="0"/>
              <w:jc w:val="center"/>
              <w:rPr>
                <w:sz w:val="22"/>
                <w:szCs w:val="22"/>
              </w:rPr>
            </w:pPr>
            <w:r>
              <w:rPr>
                <w:sz w:val="22"/>
                <w:szCs w:val="22"/>
              </w:rPr>
              <w:t>3</w:t>
            </w:r>
          </w:p>
        </w:tc>
        <w:tc>
          <w:tcPr>
            <w:tcW w:w="822" w:type="dxa"/>
            <w:tcBorders>
              <w:top w:val="single" w:sz="4" w:space="0" w:color="auto"/>
              <w:left w:val="single" w:sz="4" w:space="0" w:color="auto"/>
              <w:bottom w:val="single" w:sz="4" w:space="0" w:color="auto"/>
              <w:right w:val="single" w:sz="4" w:space="0" w:color="auto"/>
            </w:tcBorders>
            <w:vAlign w:val="center"/>
          </w:tcPr>
          <w:p w14:paraId="7B2CA1F8" w14:textId="18D49162" w:rsidR="00160874" w:rsidRPr="00704B5A" w:rsidRDefault="009449A8" w:rsidP="00160874">
            <w:pPr>
              <w:widowControl w:val="0"/>
              <w:autoSpaceDE w:val="0"/>
              <w:autoSpaceDN w:val="0"/>
              <w:adjustRightInd w:val="0"/>
              <w:jc w:val="center"/>
              <w:rPr>
                <w:sz w:val="22"/>
                <w:szCs w:val="22"/>
              </w:rPr>
            </w:pPr>
            <w:r>
              <w:rPr>
                <w:sz w:val="22"/>
                <w:szCs w:val="22"/>
              </w:rPr>
              <w:t>1</w:t>
            </w:r>
          </w:p>
        </w:tc>
        <w:tc>
          <w:tcPr>
            <w:tcW w:w="1304" w:type="dxa"/>
            <w:tcBorders>
              <w:top w:val="single" w:sz="4" w:space="0" w:color="auto"/>
              <w:left w:val="single" w:sz="4" w:space="0" w:color="auto"/>
              <w:bottom w:val="single" w:sz="4" w:space="0" w:color="auto"/>
              <w:right w:val="single" w:sz="4" w:space="0" w:color="auto"/>
            </w:tcBorders>
            <w:vAlign w:val="center"/>
          </w:tcPr>
          <w:p w14:paraId="32EE48F7" w14:textId="20F568F5" w:rsidR="00160874" w:rsidRPr="00704B5A" w:rsidRDefault="009449A8" w:rsidP="00160874">
            <w:pPr>
              <w:widowControl w:val="0"/>
              <w:autoSpaceDE w:val="0"/>
              <w:autoSpaceDN w:val="0"/>
              <w:adjustRightInd w:val="0"/>
              <w:jc w:val="center"/>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7A7201D2" w14:textId="0E5F3A95" w:rsidR="00160874" w:rsidRPr="00704B5A" w:rsidRDefault="009449A8" w:rsidP="00160874">
            <w:pPr>
              <w:widowControl w:val="0"/>
              <w:autoSpaceDE w:val="0"/>
              <w:autoSpaceDN w:val="0"/>
              <w:adjustRightInd w:val="0"/>
              <w:jc w:val="center"/>
              <w:rPr>
                <w:sz w:val="22"/>
                <w:szCs w:val="22"/>
              </w:rPr>
            </w:pPr>
            <w:r>
              <w:rPr>
                <w:sz w:val="22"/>
                <w:szCs w:val="22"/>
              </w:rPr>
              <w:t>1</w:t>
            </w:r>
            <w:r w:rsidR="00160874">
              <w:rPr>
                <w:sz w:val="22"/>
                <w:szCs w:val="22"/>
              </w:rPr>
              <w:t>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BCCA2E" w14:textId="6C6BDE68" w:rsidR="00160874" w:rsidRPr="00C57049" w:rsidRDefault="00160874" w:rsidP="00160874">
            <w:pPr>
              <w:widowControl w:val="0"/>
              <w:autoSpaceDE w:val="0"/>
              <w:autoSpaceDN w:val="0"/>
              <w:adjustRightInd w:val="0"/>
              <w:jc w:val="center"/>
              <w:rPr>
                <w:sz w:val="22"/>
                <w:szCs w:val="22"/>
              </w:rPr>
            </w:pPr>
            <w:r>
              <w:rPr>
                <w:sz w:val="22"/>
                <w:szCs w:val="22"/>
              </w:rPr>
              <w:t xml:space="preserve">Опрос, </w:t>
            </w:r>
            <w:r w:rsidRPr="00C57049">
              <w:rPr>
                <w:sz w:val="22"/>
                <w:szCs w:val="22"/>
              </w:rPr>
              <w:t xml:space="preserve">решение </w:t>
            </w:r>
            <w:r>
              <w:rPr>
                <w:sz w:val="22"/>
                <w:szCs w:val="22"/>
              </w:rPr>
              <w:t xml:space="preserve">практико-ориентированных </w:t>
            </w:r>
            <w:r w:rsidRPr="00C57049">
              <w:rPr>
                <w:sz w:val="22"/>
                <w:szCs w:val="22"/>
              </w:rPr>
              <w:t xml:space="preserve">задач, </w:t>
            </w:r>
            <w:r>
              <w:rPr>
                <w:sz w:val="22"/>
                <w:szCs w:val="22"/>
              </w:rPr>
              <w:t>разбор кейсов</w:t>
            </w:r>
          </w:p>
        </w:tc>
      </w:tr>
      <w:tr w:rsidR="00160874" w:rsidRPr="0093367E" w14:paraId="1FDF6FA1" w14:textId="77777777" w:rsidTr="00160874">
        <w:trPr>
          <w:cantSplit/>
        </w:trPr>
        <w:tc>
          <w:tcPr>
            <w:tcW w:w="566" w:type="dxa"/>
            <w:tcBorders>
              <w:top w:val="single" w:sz="4" w:space="0" w:color="auto"/>
              <w:left w:val="single" w:sz="4" w:space="0" w:color="auto"/>
              <w:bottom w:val="single" w:sz="4" w:space="0" w:color="auto"/>
              <w:right w:val="single" w:sz="4" w:space="0" w:color="auto"/>
            </w:tcBorders>
            <w:vAlign w:val="center"/>
          </w:tcPr>
          <w:p w14:paraId="192FBD52" w14:textId="77777777" w:rsidR="00160874" w:rsidRPr="00C57049" w:rsidRDefault="00160874" w:rsidP="00160874">
            <w:pPr>
              <w:numPr>
                <w:ilvl w:val="0"/>
                <w:numId w:val="6"/>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77E9F72" w14:textId="6E35379B" w:rsidR="00160874" w:rsidRPr="00882C7B" w:rsidRDefault="00160874" w:rsidP="00160874">
            <w:pPr>
              <w:widowControl w:val="0"/>
              <w:autoSpaceDE w:val="0"/>
              <w:autoSpaceDN w:val="0"/>
              <w:adjustRightInd w:val="0"/>
              <w:rPr>
                <w:sz w:val="22"/>
                <w:szCs w:val="22"/>
              </w:rPr>
            </w:pPr>
            <w:r>
              <w:rPr>
                <w:sz w:val="22"/>
                <w:szCs w:val="22"/>
              </w:rPr>
              <w:t>Особенности оценки активов компаний различных отраслей</w:t>
            </w:r>
          </w:p>
        </w:tc>
        <w:tc>
          <w:tcPr>
            <w:tcW w:w="851" w:type="dxa"/>
            <w:tcBorders>
              <w:top w:val="single" w:sz="4" w:space="0" w:color="auto"/>
              <w:left w:val="single" w:sz="4" w:space="0" w:color="auto"/>
              <w:bottom w:val="single" w:sz="4" w:space="0" w:color="auto"/>
              <w:right w:val="single" w:sz="4" w:space="0" w:color="auto"/>
            </w:tcBorders>
            <w:vAlign w:val="center"/>
          </w:tcPr>
          <w:p w14:paraId="2FB7BC25" w14:textId="06F11BD0" w:rsidR="00160874" w:rsidRPr="00704B5A" w:rsidRDefault="00160874" w:rsidP="00160874">
            <w:pPr>
              <w:widowControl w:val="0"/>
              <w:autoSpaceDE w:val="0"/>
              <w:autoSpaceDN w:val="0"/>
              <w:adjustRightInd w:val="0"/>
              <w:jc w:val="center"/>
              <w:rPr>
                <w:sz w:val="22"/>
                <w:szCs w:val="22"/>
              </w:rPr>
            </w:pPr>
            <w:r>
              <w:rPr>
                <w:sz w:val="22"/>
                <w:szCs w:val="22"/>
              </w:rPr>
              <w:t>2</w:t>
            </w:r>
            <w:r w:rsidR="009449A8">
              <w:rPr>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14:paraId="36B9A837" w14:textId="374C0DC8" w:rsidR="00160874" w:rsidRPr="00704B5A" w:rsidRDefault="009449A8" w:rsidP="00160874">
            <w:pPr>
              <w:widowControl w:val="0"/>
              <w:autoSpaceDE w:val="0"/>
              <w:autoSpaceDN w:val="0"/>
              <w:adjustRightInd w:val="0"/>
              <w:jc w:val="center"/>
              <w:rPr>
                <w:sz w:val="22"/>
                <w:szCs w:val="22"/>
              </w:rPr>
            </w:pPr>
            <w:r>
              <w:rPr>
                <w:sz w:val="22"/>
                <w:szCs w:val="22"/>
              </w:rPr>
              <w:t>6</w:t>
            </w:r>
          </w:p>
        </w:tc>
        <w:tc>
          <w:tcPr>
            <w:tcW w:w="822" w:type="dxa"/>
            <w:tcBorders>
              <w:top w:val="single" w:sz="4" w:space="0" w:color="auto"/>
              <w:left w:val="single" w:sz="4" w:space="0" w:color="auto"/>
              <w:bottom w:val="single" w:sz="4" w:space="0" w:color="auto"/>
              <w:right w:val="single" w:sz="4" w:space="0" w:color="auto"/>
            </w:tcBorders>
            <w:vAlign w:val="center"/>
          </w:tcPr>
          <w:p w14:paraId="0B77187B" w14:textId="174C897D" w:rsidR="00160874" w:rsidRPr="00704B5A" w:rsidRDefault="00160874" w:rsidP="00160874">
            <w:pPr>
              <w:widowControl w:val="0"/>
              <w:autoSpaceDE w:val="0"/>
              <w:autoSpaceDN w:val="0"/>
              <w:adjustRightInd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69940978" w14:textId="19292D4D" w:rsidR="00160874" w:rsidRPr="00704B5A" w:rsidRDefault="009449A8" w:rsidP="00160874">
            <w:pPr>
              <w:widowControl w:val="0"/>
              <w:autoSpaceDE w:val="0"/>
              <w:autoSpaceDN w:val="0"/>
              <w:adjustRightInd w:val="0"/>
              <w:jc w:val="center"/>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6F3C36E7" w14:textId="68BEF074" w:rsidR="00160874" w:rsidRPr="00704B5A" w:rsidRDefault="009449A8" w:rsidP="00160874">
            <w:pPr>
              <w:widowControl w:val="0"/>
              <w:autoSpaceDE w:val="0"/>
              <w:autoSpaceDN w:val="0"/>
              <w:adjustRightInd w:val="0"/>
              <w:jc w:val="center"/>
              <w:rPr>
                <w:sz w:val="22"/>
                <w:szCs w:val="22"/>
              </w:rPr>
            </w:pPr>
            <w:r>
              <w:rPr>
                <w:sz w:val="22"/>
                <w:szCs w:val="22"/>
              </w:rPr>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1334D9" w14:textId="7F07E1BC" w:rsidR="00160874" w:rsidRPr="00C57049" w:rsidRDefault="00160874" w:rsidP="00160874">
            <w:pPr>
              <w:widowControl w:val="0"/>
              <w:autoSpaceDE w:val="0"/>
              <w:autoSpaceDN w:val="0"/>
              <w:adjustRightInd w:val="0"/>
              <w:jc w:val="center"/>
              <w:rPr>
                <w:sz w:val="22"/>
                <w:szCs w:val="22"/>
              </w:rPr>
            </w:pPr>
            <w:r>
              <w:rPr>
                <w:sz w:val="22"/>
                <w:szCs w:val="22"/>
              </w:rPr>
              <w:t xml:space="preserve">Опрос, подготовка презентаций, </w:t>
            </w:r>
            <w:r w:rsidRPr="00C57049">
              <w:rPr>
                <w:sz w:val="22"/>
                <w:szCs w:val="22"/>
              </w:rPr>
              <w:t xml:space="preserve">решение </w:t>
            </w:r>
            <w:r>
              <w:rPr>
                <w:sz w:val="22"/>
                <w:szCs w:val="22"/>
              </w:rPr>
              <w:t xml:space="preserve">практико-ориентированных </w:t>
            </w:r>
            <w:r w:rsidRPr="00C57049">
              <w:rPr>
                <w:sz w:val="22"/>
                <w:szCs w:val="22"/>
              </w:rPr>
              <w:t xml:space="preserve">задач, </w:t>
            </w:r>
            <w:r>
              <w:rPr>
                <w:sz w:val="22"/>
                <w:szCs w:val="22"/>
              </w:rPr>
              <w:t>разбор кейсов</w:t>
            </w:r>
          </w:p>
        </w:tc>
      </w:tr>
      <w:tr w:rsidR="00160874" w:rsidRPr="0093367E" w14:paraId="48CB922D" w14:textId="77777777" w:rsidTr="00160874">
        <w:trPr>
          <w:cantSplit/>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3C6576DB" w14:textId="77777777" w:rsidR="00160874" w:rsidRPr="007745BC" w:rsidRDefault="00160874" w:rsidP="00160874">
            <w:pPr>
              <w:jc w:val="right"/>
              <w:rPr>
                <w:b/>
                <w:sz w:val="24"/>
                <w:szCs w:val="24"/>
              </w:rPr>
            </w:pPr>
            <w:r>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8D794A" w14:textId="5DA15243" w:rsidR="00160874" w:rsidRPr="00704B5A" w:rsidRDefault="00160874" w:rsidP="00160874">
            <w:pPr>
              <w:widowControl w:val="0"/>
              <w:autoSpaceDE w:val="0"/>
              <w:autoSpaceDN w:val="0"/>
              <w:adjustRightInd w:val="0"/>
              <w:jc w:val="center"/>
              <w:rPr>
                <w:spacing w:val="-4"/>
                <w:sz w:val="22"/>
                <w:szCs w:val="22"/>
              </w:rPr>
            </w:pPr>
            <w:r>
              <w:rPr>
                <w:spacing w:val="-4"/>
                <w:sz w:val="22"/>
                <w:szCs w:val="22"/>
              </w:rPr>
              <w:t>108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72DB89" w14:textId="295B539F" w:rsidR="00160874" w:rsidRPr="00704B5A" w:rsidRDefault="009449A8" w:rsidP="00160874">
            <w:pPr>
              <w:widowControl w:val="0"/>
              <w:autoSpaceDE w:val="0"/>
              <w:autoSpaceDN w:val="0"/>
              <w:adjustRightInd w:val="0"/>
              <w:jc w:val="center"/>
              <w:rPr>
                <w:spacing w:val="-4"/>
                <w:sz w:val="22"/>
                <w:szCs w:val="22"/>
              </w:rPr>
            </w:pPr>
            <w:r>
              <w:rPr>
                <w:spacing w:val="-4"/>
                <w:sz w:val="22"/>
                <w:szCs w:val="22"/>
              </w:rPr>
              <w:t>24</w:t>
            </w:r>
          </w:p>
        </w:tc>
        <w:tc>
          <w:tcPr>
            <w:tcW w:w="822" w:type="dxa"/>
            <w:tcBorders>
              <w:top w:val="single" w:sz="4" w:space="0" w:color="auto"/>
              <w:left w:val="single" w:sz="4" w:space="0" w:color="auto"/>
              <w:bottom w:val="single" w:sz="4" w:space="0" w:color="auto"/>
              <w:right w:val="single" w:sz="4" w:space="0" w:color="auto"/>
            </w:tcBorders>
            <w:vAlign w:val="center"/>
            <w:hideMark/>
          </w:tcPr>
          <w:p w14:paraId="5A5CCD77" w14:textId="12196867" w:rsidR="00160874" w:rsidRPr="00704B5A" w:rsidRDefault="009449A8" w:rsidP="00160874">
            <w:pPr>
              <w:widowControl w:val="0"/>
              <w:autoSpaceDE w:val="0"/>
              <w:autoSpaceDN w:val="0"/>
              <w:adjustRightInd w:val="0"/>
              <w:jc w:val="center"/>
              <w:rPr>
                <w:spacing w:val="-4"/>
                <w:sz w:val="22"/>
                <w:szCs w:val="22"/>
              </w:rPr>
            </w:pPr>
            <w:r>
              <w:rPr>
                <w:spacing w:val="-4"/>
                <w:sz w:val="22"/>
                <w:szCs w:val="22"/>
              </w:rPr>
              <w:t>8</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FD4A4A2" w14:textId="72828C22" w:rsidR="00160874" w:rsidRPr="00704B5A" w:rsidRDefault="009449A8" w:rsidP="00160874">
            <w:pPr>
              <w:widowControl w:val="0"/>
              <w:autoSpaceDE w:val="0"/>
              <w:autoSpaceDN w:val="0"/>
              <w:adjustRightInd w:val="0"/>
              <w:jc w:val="center"/>
              <w:rPr>
                <w:spacing w:val="-4"/>
                <w:sz w:val="22"/>
                <w:szCs w:val="22"/>
              </w:rPr>
            </w:pPr>
            <w:r>
              <w:rPr>
                <w:spacing w:val="-4"/>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BCDF8D" w14:textId="69B9AB4E" w:rsidR="00160874" w:rsidRPr="00704B5A" w:rsidRDefault="009449A8" w:rsidP="00160874">
            <w:pPr>
              <w:widowControl w:val="0"/>
              <w:autoSpaceDE w:val="0"/>
              <w:autoSpaceDN w:val="0"/>
              <w:adjustRightInd w:val="0"/>
              <w:jc w:val="center"/>
              <w:rPr>
                <w:spacing w:val="-4"/>
                <w:sz w:val="22"/>
                <w:szCs w:val="22"/>
              </w:rPr>
            </w:pPr>
            <w:r>
              <w:rPr>
                <w:spacing w:val="-4"/>
                <w:sz w:val="22"/>
                <w:szCs w:val="22"/>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3D33D" w14:textId="77777777" w:rsidR="00160874" w:rsidRDefault="00160874" w:rsidP="00160874">
            <w:pPr>
              <w:jc w:val="center"/>
              <w:rPr>
                <w:sz w:val="24"/>
                <w:szCs w:val="24"/>
              </w:rPr>
            </w:pPr>
            <w:r w:rsidRPr="00402EF2">
              <w:rPr>
                <w:sz w:val="24"/>
                <w:szCs w:val="24"/>
              </w:rPr>
              <w:t>Согласно учебному плану</w:t>
            </w:r>
          </w:p>
          <w:p w14:paraId="27D8F213" w14:textId="6C83BB4A" w:rsidR="00160874" w:rsidRPr="00402EF2" w:rsidRDefault="00160874" w:rsidP="00160874">
            <w:pPr>
              <w:jc w:val="center"/>
              <w:rPr>
                <w:sz w:val="24"/>
                <w:szCs w:val="24"/>
              </w:rPr>
            </w:pPr>
            <w:r>
              <w:rPr>
                <w:sz w:val="24"/>
                <w:szCs w:val="24"/>
              </w:rPr>
              <w:t>контрольная работа</w:t>
            </w:r>
          </w:p>
        </w:tc>
      </w:tr>
      <w:tr w:rsidR="00160874" w:rsidRPr="004F576F" w14:paraId="77350E6A" w14:textId="77777777" w:rsidTr="00160874">
        <w:trPr>
          <w:cantSplit/>
        </w:trPr>
        <w:tc>
          <w:tcPr>
            <w:tcW w:w="2581" w:type="dxa"/>
            <w:gridSpan w:val="2"/>
            <w:tcBorders>
              <w:top w:val="single" w:sz="4" w:space="0" w:color="auto"/>
              <w:left w:val="single" w:sz="4" w:space="0" w:color="auto"/>
              <w:bottom w:val="single" w:sz="4" w:space="0" w:color="auto"/>
              <w:right w:val="single" w:sz="4" w:space="0" w:color="auto"/>
            </w:tcBorders>
            <w:vAlign w:val="center"/>
            <w:hideMark/>
          </w:tcPr>
          <w:p w14:paraId="44B3A8EE" w14:textId="77777777" w:rsidR="00160874" w:rsidRPr="004F576F" w:rsidRDefault="00160874" w:rsidP="00160874">
            <w:pPr>
              <w:jc w:val="right"/>
              <w:rPr>
                <w:sz w:val="24"/>
                <w:szCs w:val="24"/>
              </w:rPr>
            </w:pPr>
            <w:r w:rsidRPr="004F576F">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3B649178" w14:textId="6D2BF3E9" w:rsidR="00160874" w:rsidRPr="004F576F" w:rsidRDefault="00160874" w:rsidP="00160874">
            <w:pPr>
              <w:jc w:val="center"/>
              <w:rPr>
                <w:bCs/>
                <w:color w:val="000000"/>
                <w:sz w:val="24"/>
                <w:szCs w:val="24"/>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2D8EB9" w14:textId="7E831EB2" w:rsidR="00160874" w:rsidRPr="004F576F" w:rsidRDefault="009449A8" w:rsidP="00160874">
            <w:pPr>
              <w:jc w:val="center"/>
              <w:rPr>
                <w:bCs/>
                <w:color w:val="000000"/>
                <w:sz w:val="24"/>
                <w:szCs w:val="24"/>
              </w:rPr>
            </w:pPr>
            <w:r>
              <w:rPr>
                <w:bCs/>
                <w:color w:val="000000"/>
                <w:sz w:val="24"/>
                <w:szCs w:val="24"/>
              </w:rPr>
              <w:t>22</w:t>
            </w:r>
          </w:p>
        </w:tc>
        <w:tc>
          <w:tcPr>
            <w:tcW w:w="822" w:type="dxa"/>
            <w:tcBorders>
              <w:top w:val="single" w:sz="4" w:space="0" w:color="auto"/>
              <w:left w:val="single" w:sz="4" w:space="0" w:color="auto"/>
              <w:bottom w:val="single" w:sz="4" w:space="0" w:color="auto"/>
              <w:right w:val="single" w:sz="4" w:space="0" w:color="auto"/>
            </w:tcBorders>
            <w:vAlign w:val="center"/>
          </w:tcPr>
          <w:p w14:paraId="1AC918CA" w14:textId="043C8985" w:rsidR="00160874" w:rsidRPr="004F576F" w:rsidRDefault="009449A8" w:rsidP="00160874">
            <w:pPr>
              <w:jc w:val="center"/>
              <w:rPr>
                <w:bCs/>
                <w:color w:val="000000"/>
                <w:sz w:val="24"/>
                <w:szCs w:val="24"/>
              </w:rPr>
            </w:pPr>
            <w:r>
              <w:rPr>
                <w:bCs/>
                <w:color w:val="000000"/>
                <w:sz w:val="24"/>
                <w:szCs w:val="24"/>
              </w:rPr>
              <w:t>33</w:t>
            </w:r>
          </w:p>
        </w:tc>
        <w:tc>
          <w:tcPr>
            <w:tcW w:w="1304" w:type="dxa"/>
            <w:tcBorders>
              <w:top w:val="single" w:sz="4" w:space="0" w:color="auto"/>
              <w:left w:val="single" w:sz="4" w:space="0" w:color="auto"/>
              <w:bottom w:val="single" w:sz="4" w:space="0" w:color="auto"/>
              <w:right w:val="single" w:sz="4" w:space="0" w:color="auto"/>
            </w:tcBorders>
            <w:vAlign w:val="center"/>
          </w:tcPr>
          <w:p w14:paraId="4357E106" w14:textId="342C559A" w:rsidR="00160874" w:rsidRPr="004F576F" w:rsidRDefault="009449A8" w:rsidP="00160874">
            <w:pPr>
              <w:jc w:val="center"/>
              <w:rPr>
                <w:bCs/>
                <w:color w:val="000000"/>
                <w:sz w:val="24"/>
                <w:szCs w:val="24"/>
              </w:rPr>
            </w:pPr>
            <w:r>
              <w:rPr>
                <w:bCs/>
                <w:color w:val="000000"/>
                <w:sz w:val="24"/>
                <w:szCs w:val="24"/>
              </w:rPr>
              <w:t>67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06CD6" w14:textId="4061FAE9" w:rsidR="00160874" w:rsidRPr="004F576F" w:rsidRDefault="009449A8" w:rsidP="00160874">
            <w:pPr>
              <w:jc w:val="center"/>
              <w:rPr>
                <w:bCs/>
                <w:color w:val="000000"/>
                <w:sz w:val="24"/>
                <w:szCs w:val="24"/>
              </w:rPr>
            </w:pPr>
            <w:r>
              <w:rPr>
                <w:bCs/>
                <w:color w:val="000000"/>
                <w:sz w:val="24"/>
                <w:szCs w:val="24"/>
              </w:rPr>
              <w:t>78</w:t>
            </w:r>
          </w:p>
        </w:tc>
        <w:tc>
          <w:tcPr>
            <w:tcW w:w="2268" w:type="dxa"/>
            <w:tcBorders>
              <w:top w:val="single" w:sz="4" w:space="0" w:color="auto"/>
              <w:left w:val="single" w:sz="4" w:space="0" w:color="auto"/>
              <w:bottom w:val="single" w:sz="4" w:space="0" w:color="auto"/>
              <w:right w:val="single" w:sz="4" w:space="0" w:color="auto"/>
            </w:tcBorders>
          </w:tcPr>
          <w:p w14:paraId="173C166D" w14:textId="77777777" w:rsidR="00160874" w:rsidRPr="004F576F" w:rsidRDefault="00160874" w:rsidP="00160874">
            <w:pPr>
              <w:jc w:val="center"/>
              <w:rPr>
                <w:sz w:val="24"/>
                <w:szCs w:val="24"/>
              </w:rPr>
            </w:pPr>
          </w:p>
        </w:tc>
      </w:tr>
    </w:tbl>
    <w:p w14:paraId="4976E8E6" w14:textId="4E944717" w:rsidR="002B2CAC" w:rsidRDefault="002B2CAC" w:rsidP="00EC6B1E">
      <w:pPr>
        <w:pStyle w:val="1"/>
        <w:tabs>
          <w:tab w:val="left" w:pos="993"/>
        </w:tabs>
        <w:spacing w:before="240" w:after="0" w:line="360" w:lineRule="auto"/>
        <w:ind w:firstLine="709"/>
        <w:jc w:val="both"/>
        <w:rPr>
          <w:rFonts w:ascii="Times New Roman" w:hAnsi="Times New Roman"/>
          <w:color w:val="000000"/>
        </w:rPr>
      </w:pPr>
      <w:bookmarkStart w:id="16" w:name="_Toc83716044"/>
      <w:r w:rsidRPr="002E3483">
        <w:rPr>
          <w:rFonts w:ascii="Times New Roman" w:hAnsi="Times New Roman"/>
          <w:color w:val="000000"/>
        </w:rPr>
        <w:lastRenderedPageBreak/>
        <w:t>5.3.</w:t>
      </w:r>
      <w:r w:rsidR="009E1647">
        <w:rPr>
          <w:rFonts w:ascii="Times New Roman" w:hAnsi="Times New Roman"/>
          <w:color w:val="000000"/>
        </w:rPr>
        <w:t> </w:t>
      </w:r>
      <w:r w:rsidRPr="002E3483">
        <w:rPr>
          <w:rFonts w:ascii="Times New Roman" w:hAnsi="Times New Roman"/>
          <w:color w:val="000000"/>
        </w:rPr>
        <w:t xml:space="preserve">Содержание </w:t>
      </w:r>
      <w:r w:rsidR="004F576F">
        <w:rPr>
          <w:rFonts w:ascii="Times New Roman" w:hAnsi="Times New Roman"/>
          <w:color w:val="000000"/>
        </w:rPr>
        <w:t xml:space="preserve">семинаров, </w:t>
      </w:r>
      <w:r w:rsidRPr="002E3483">
        <w:rPr>
          <w:rFonts w:ascii="Times New Roman" w:hAnsi="Times New Roman"/>
          <w:color w:val="000000"/>
        </w:rPr>
        <w:t>практических занятий</w:t>
      </w:r>
      <w:bookmarkEnd w:id="16"/>
    </w:p>
    <w:tbl>
      <w:tblPr>
        <w:tblW w:w="992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2123"/>
      </w:tblGrid>
      <w:tr w:rsidR="001327E7" w:rsidRPr="00AB4F99" w14:paraId="311D8C05" w14:textId="77777777" w:rsidTr="00E94E6C">
        <w:tc>
          <w:tcPr>
            <w:tcW w:w="2127" w:type="dxa"/>
            <w:shd w:val="clear" w:color="auto" w:fill="auto"/>
            <w:vAlign w:val="center"/>
          </w:tcPr>
          <w:p w14:paraId="139CEAD8" w14:textId="77777777" w:rsidR="001327E7" w:rsidRPr="00AB4F99" w:rsidRDefault="001327E7" w:rsidP="003870D7">
            <w:pPr>
              <w:keepNext/>
              <w:jc w:val="center"/>
              <w:rPr>
                <w:b/>
                <w:sz w:val="24"/>
                <w:szCs w:val="24"/>
              </w:rPr>
            </w:pPr>
            <w:r w:rsidRPr="00AB4F99">
              <w:rPr>
                <w:b/>
                <w:sz w:val="24"/>
                <w:szCs w:val="24"/>
              </w:rPr>
              <w:t>Наименование тем (разделов) дисциплины</w:t>
            </w:r>
          </w:p>
        </w:tc>
        <w:tc>
          <w:tcPr>
            <w:tcW w:w="5670" w:type="dxa"/>
            <w:shd w:val="clear" w:color="auto" w:fill="auto"/>
            <w:vAlign w:val="center"/>
          </w:tcPr>
          <w:p w14:paraId="05EA2C86" w14:textId="4855187C" w:rsidR="001327E7" w:rsidRPr="00AB4F99" w:rsidRDefault="001327E7" w:rsidP="00B14976">
            <w:pPr>
              <w:keepNext/>
              <w:jc w:val="center"/>
              <w:rPr>
                <w:b/>
                <w:sz w:val="24"/>
                <w:szCs w:val="24"/>
              </w:rPr>
            </w:pPr>
            <w:r w:rsidRPr="00AB4F99">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123" w:type="dxa"/>
            <w:shd w:val="clear" w:color="auto" w:fill="auto"/>
            <w:vAlign w:val="center"/>
          </w:tcPr>
          <w:p w14:paraId="03BAD22C" w14:textId="77777777" w:rsidR="001327E7" w:rsidRPr="00AB4F99" w:rsidRDefault="001327E7" w:rsidP="003870D7">
            <w:pPr>
              <w:keepNext/>
              <w:jc w:val="center"/>
              <w:rPr>
                <w:b/>
                <w:sz w:val="24"/>
                <w:szCs w:val="24"/>
              </w:rPr>
            </w:pPr>
            <w:r w:rsidRPr="00AB4F99">
              <w:rPr>
                <w:b/>
                <w:sz w:val="24"/>
                <w:szCs w:val="24"/>
              </w:rPr>
              <w:t>Формы проведения занятий</w:t>
            </w:r>
          </w:p>
        </w:tc>
      </w:tr>
      <w:tr w:rsidR="006A744F" w:rsidRPr="00AB4F99" w14:paraId="598F82FE" w14:textId="77777777" w:rsidTr="00E94E6C">
        <w:tc>
          <w:tcPr>
            <w:tcW w:w="2127" w:type="dxa"/>
            <w:shd w:val="clear" w:color="auto" w:fill="auto"/>
            <w:vAlign w:val="center"/>
          </w:tcPr>
          <w:p w14:paraId="559171D5" w14:textId="7A9E2B6F" w:rsidR="006A744F" w:rsidRPr="00AB4F99" w:rsidRDefault="006A744F" w:rsidP="006A744F">
            <w:pPr>
              <w:rPr>
                <w:sz w:val="24"/>
                <w:szCs w:val="24"/>
              </w:rPr>
            </w:pPr>
            <w:r>
              <w:rPr>
                <w:sz w:val="22"/>
                <w:szCs w:val="22"/>
              </w:rPr>
              <w:t>Экономико-организационные и правовые основы оценки и оценочной деятельности</w:t>
            </w:r>
          </w:p>
        </w:tc>
        <w:tc>
          <w:tcPr>
            <w:tcW w:w="5670" w:type="dxa"/>
            <w:shd w:val="clear" w:color="auto" w:fill="auto"/>
          </w:tcPr>
          <w:p w14:paraId="2392E67E" w14:textId="77777777" w:rsidR="006A744F" w:rsidRDefault="006A744F" w:rsidP="006A744F">
            <w:pPr>
              <w:tabs>
                <w:tab w:val="left" w:pos="993"/>
              </w:tabs>
              <w:rPr>
                <w:sz w:val="24"/>
                <w:szCs w:val="24"/>
              </w:rPr>
            </w:pPr>
            <w:r>
              <w:rPr>
                <w:sz w:val="24"/>
                <w:szCs w:val="24"/>
              </w:rPr>
              <w:t xml:space="preserve">1. </w:t>
            </w:r>
            <w:r w:rsidRPr="00232115">
              <w:rPr>
                <w:sz w:val="24"/>
                <w:szCs w:val="24"/>
              </w:rPr>
              <w:t>Понятие, цели и принципы оценки.</w:t>
            </w:r>
          </w:p>
          <w:p w14:paraId="55A135FB" w14:textId="77777777" w:rsidR="006A744F" w:rsidRDefault="006A744F" w:rsidP="006A744F">
            <w:pPr>
              <w:tabs>
                <w:tab w:val="left" w:pos="993"/>
              </w:tabs>
              <w:rPr>
                <w:sz w:val="24"/>
                <w:szCs w:val="24"/>
              </w:rPr>
            </w:pPr>
            <w:r>
              <w:rPr>
                <w:sz w:val="24"/>
                <w:szCs w:val="24"/>
              </w:rPr>
              <w:t xml:space="preserve">2. </w:t>
            </w:r>
            <w:r w:rsidRPr="00232115">
              <w:rPr>
                <w:sz w:val="24"/>
                <w:szCs w:val="24"/>
              </w:rPr>
              <w:t>Оценка стоимости активов и бизнес</w:t>
            </w:r>
            <w:r>
              <w:rPr>
                <w:sz w:val="24"/>
                <w:szCs w:val="24"/>
              </w:rPr>
              <w:t>а, субъекты и объекты оценки.</w:t>
            </w:r>
          </w:p>
          <w:p w14:paraId="24A0BF98" w14:textId="77777777" w:rsidR="006A744F" w:rsidRDefault="006A744F" w:rsidP="006A744F">
            <w:pPr>
              <w:tabs>
                <w:tab w:val="left" w:pos="993"/>
              </w:tabs>
              <w:rPr>
                <w:sz w:val="24"/>
                <w:szCs w:val="24"/>
              </w:rPr>
            </w:pPr>
            <w:r>
              <w:rPr>
                <w:sz w:val="24"/>
                <w:szCs w:val="24"/>
              </w:rPr>
              <w:t xml:space="preserve">3. </w:t>
            </w:r>
            <w:r w:rsidRPr="00232115">
              <w:rPr>
                <w:sz w:val="24"/>
                <w:szCs w:val="24"/>
              </w:rPr>
              <w:t>За</w:t>
            </w:r>
            <w:r>
              <w:rPr>
                <w:sz w:val="24"/>
                <w:szCs w:val="24"/>
              </w:rPr>
              <w:t>дачи и роль независимой оценки.</w:t>
            </w:r>
          </w:p>
          <w:p w14:paraId="45E2E2CA" w14:textId="77777777" w:rsidR="006A744F" w:rsidRDefault="006A744F" w:rsidP="006A744F">
            <w:pPr>
              <w:tabs>
                <w:tab w:val="left" w:pos="993"/>
              </w:tabs>
              <w:rPr>
                <w:sz w:val="24"/>
                <w:szCs w:val="24"/>
              </w:rPr>
            </w:pPr>
            <w:r>
              <w:rPr>
                <w:sz w:val="24"/>
                <w:szCs w:val="24"/>
              </w:rPr>
              <w:t>4. Система российских</w:t>
            </w:r>
            <w:r w:rsidRPr="00232115">
              <w:rPr>
                <w:sz w:val="24"/>
                <w:szCs w:val="24"/>
              </w:rPr>
              <w:t xml:space="preserve"> стандарт</w:t>
            </w:r>
            <w:r>
              <w:rPr>
                <w:sz w:val="24"/>
                <w:szCs w:val="24"/>
              </w:rPr>
              <w:t>ов</w:t>
            </w:r>
            <w:r w:rsidRPr="00232115">
              <w:rPr>
                <w:sz w:val="24"/>
                <w:szCs w:val="24"/>
              </w:rPr>
              <w:t xml:space="preserve"> оценки.</w:t>
            </w:r>
          </w:p>
          <w:p w14:paraId="2C233E8B" w14:textId="77777777" w:rsidR="006A744F" w:rsidRDefault="006A744F" w:rsidP="006A744F">
            <w:pPr>
              <w:tabs>
                <w:tab w:val="left" w:pos="993"/>
              </w:tabs>
              <w:rPr>
                <w:sz w:val="24"/>
                <w:szCs w:val="24"/>
              </w:rPr>
            </w:pPr>
            <w:r>
              <w:rPr>
                <w:sz w:val="24"/>
                <w:szCs w:val="24"/>
              </w:rPr>
              <w:t xml:space="preserve">5. </w:t>
            </w:r>
            <w:r w:rsidRPr="00232115">
              <w:rPr>
                <w:sz w:val="24"/>
                <w:szCs w:val="24"/>
              </w:rPr>
              <w:t>Организация процесса проведения оценки активов и бизнеса.</w:t>
            </w:r>
          </w:p>
          <w:p w14:paraId="5F232832" w14:textId="77777777" w:rsidR="006A744F" w:rsidRDefault="006A744F" w:rsidP="006A744F">
            <w:pPr>
              <w:tabs>
                <w:tab w:val="left" w:pos="993"/>
              </w:tabs>
              <w:rPr>
                <w:sz w:val="24"/>
                <w:szCs w:val="24"/>
              </w:rPr>
            </w:pPr>
            <w:r>
              <w:rPr>
                <w:sz w:val="24"/>
                <w:szCs w:val="24"/>
              </w:rPr>
              <w:t>6. Этапы оценки.</w:t>
            </w:r>
          </w:p>
          <w:p w14:paraId="62C9EDDD" w14:textId="77777777" w:rsidR="006A744F" w:rsidRPr="00232115" w:rsidRDefault="006A744F" w:rsidP="006A744F">
            <w:pPr>
              <w:tabs>
                <w:tab w:val="left" w:pos="993"/>
              </w:tabs>
              <w:rPr>
                <w:sz w:val="24"/>
                <w:szCs w:val="24"/>
              </w:rPr>
            </w:pPr>
            <w:r>
              <w:rPr>
                <w:sz w:val="24"/>
                <w:szCs w:val="24"/>
              </w:rPr>
              <w:t xml:space="preserve">7. </w:t>
            </w:r>
            <w:r w:rsidRPr="00232115">
              <w:rPr>
                <w:sz w:val="24"/>
                <w:szCs w:val="24"/>
              </w:rPr>
              <w:t>Права и обязанности оценщика и заказчика.</w:t>
            </w:r>
          </w:p>
          <w:p w14:paraId="72238261" w14:textId="77B7201B" w:rsidR="006A744F" w:rsidRPr="00AB4F99" w:rsidRDefault="006A744F" w:rsidP="006A744F">
            <w:pPr>
              <w:rPr>
                <w:sz w:val="22"/>
                <w:szCs w:val="22"/>
              </w:rPr>
            </w:pPr>
            <w:r w:rsidRPr="00AB4F99">
              <w:rPr>
                <w:sz w:val="22"/>
                <w:szCs w:val="22"/>
              </w:rPr>
              <w:t>Рекомен</w:t>
            </w:r>
            <w:r>
              <w:rPr>
                <w:sz w:val="22"/>
                <w:szCs w:val="22"/>
              </w:rPr>
              <w:t>дуемые источники из раздела 8: 1 - 10 и раздела 9: 1, 4, 6.</w:t>
            </w:r>
          </w:p>
        </w:tc>
        <w:tc>
          <w:tcPr>
            <w:tcW w:w="2123" w:type="dxa"/>
            <w:shd w:val="clear" w:color="auto" w:fill="auto"/>
            <w:vAlign w:val="center"/>
          </w:tcPr>
          <w:p w14:paraId="574DAA6A" w14:textId="081E98E3" w:rsidR="006A744F" w:rsidRPr="00AB4F99" w:rsidRDefault="006A744F" w:rsidP="006A744F">
            <w:pPr>
              <w:jc w:val="center"/>
              <w:rPr>
                <w:sz w:val="24"/>
                <w:szCs w:val="24"/>
              </w:rPr>
            </w:pPr>
            <w:r w:rsidRPr="00C57049">
              <w:rPr>
                <w:sz w:val="22"/>
                <w:szCs w:val="22"/>
              </w:rPr>
              <w:t>О</w:t>
            </w:r>
            <w:r>
              <w:rPr>
                <w:sz w:val="22"/>
                <w:szCs w:val="22"/>
              </w:rPr>
              <w:t>бсуждение дискуссионных вопросов, решение тестовых заданий</w:t>
            </w:r>
            <w:r w:rsidRPr="00C57049">
              <w:rPr>
                <w:sz w:val="22"/>
                <w:szCs w:val="22"/>
              </w:rPr>
              <w:t>, выступления</w:t>
            </w:r>
            <w:r>
              <w:rPr>
                <w:sz w:val="22"/>
                <w:szCs w:val="22"/>
              </w:rPr>
              <w:t xml:space="preserve"> студентов</w:t>
            </w:r>
          </w:p>
        </w:tc>
      </w:tr>
      <w:tr w:rsidR="006A744F" w:rsidRPr="00AB4F99" w14:paraId="059B38B0" w14:textId="77777777" w:rsidTr="00E94E6C">
        <w:tc>
          <w:tcPr>
            <w:tcW w:w="2127" w:type="dxa"/>
            <w:shd w:val="clear" w:color="auto" w:fill="auto"/>
            <w:vAlign w:val="center"/>
          </w:tcPr>
          <w:p w14:paraId="71A125FC" w14:textId="6E06F099" w:rsidR="006A744F" w:rsidRPr="00AB4F99" w:rsidRDefault="006A744F" w:rsidP="006A744F">
            <w:pPr>
              <w:rPr>
                <w:sz w:val="24"/>
                <w:szCs w:val="24"/>
              </w:rPr>
            </w:pPr>
            <w:r>
              <w:rPr>
                <w:sz w:val="22"/>
                <w:szCs w:val="22"/>
              </w:rPr>
              <w:t>Информационная база для оценки стоимости активов и бизнеса различных отраслей</w:t>
            </w:r>
          </w:p>
        </w:tc>
        <w:tc>
          <w:tcPr>
            <w:tcW w:w="5670" w:type="dxa"/>
            <w:shd w:val="clear" w:color="auto" w:fill="auto"/>
          </w:tcPr>
          <w:p w14:paraId="0A185949" w14:textId="77777777" w:rsidR="006A744F" w:rsidRDefault="006A744F" w:rsidP="006A744F">
            <w:pPr>
              <w:pStyle w:val="afb"/>
              <w:tabs>
                <w:tab w:val="left" w:pos="426"/>
                <w:tab w:val="left" w:pos="993"/>
              </w:tabs>
              <w:spacing w:line="240" w:lineRule="auto"/>
              <w:ind w:firstLine="0"/>
              <w:rPr>
                <w:sz w:val="22"/>
                <w:szCs w:val="22"/>
              </w:rPr>
            </w:pPr>
            <w:r w:rsidRPr="00AB4F99">
              <w:rPr>
                <w:sz w:val="22"/>
                <w:szCs w:val="22"/>
              </w:rPr>
              <w:t>1. </w:t>
            </w:r>
            <w:r>
              <w:rPr>
                <w:sz w:val="22"/>
                <w:szCs w:val="22"/>
              </w:rPr>
              <w:t>Т</w:t>
            </w:r>
            <w:r w:rsidRPr="00AB4F99">
              <w:rPr>
                <w:sz w:val="22"/>
                <w:szCs w:val="22"/>
              </w:rPr>
              <w:t>ребования</w:t>
            </w:r>
            <w:r>
              <w:rPr>
                <w:sz w:val="22"/>
                <w:szCs w:val="22"/>
              </w:rPr>
              <w:t xml:space="preserve"> к информации</w:t>
            </w:r>
            <w:r w:rsidRPr="00AB4F99">
              <w:rPr>
                <w:sz w:val="22"/>
                <w:szCs w:val="22"/>
              </w:rPr>
              <w:t>, этапы сбора и классификация информац</w:t>
            </w:r>
            <w:r>
              <w:rPr>
                <w:sz w:val="22"/>
                <w:szCs w:val="22"/>
              </w:rPr>
              <w:t>ии для оценки стоимости компаний различных отраслей</w:t>
            </w:r>
          </w:p>
          <w:p w14:paraId="6325F985"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2. Источники, систематиза</w:t>
            </w:r>
            <w:r>
              <w:rPr>
                <w:sz w:val="22"/>
                <w:szCs w:val="22"/>
              </w:rPr>
              <w:t>ция и анализ внешней информации. Выявление отраслевых особенностей. Поиск отраслевых обзоров</w:t>
            </w:r>
          </w:p>
          <w:p w14:paraId="42E23F67"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 xml:space="preserve">3. Источники, систематизация и анализ внутренней информации </w:t>
            </w:r>
            <w:r>
              <w:rPr>
                <w:sz w:val="22"/>
                <w:szCs w:val="22"/>
              </w:rPr>
              <w:t>производственных компаний</w:t>
            </w:r>
          </w:p>
          <w:p w14:paraId="7CA73552"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4. </w:t>
            </w:r>
            <w:r>
              <w:rPr>
                <w:sz w:val="22"/>
                <w:szCs w:val="22"/>
              </w:rPr>
              <w:t xml:space="preserve">Источники </w:t>
            </w:r>
            <w:r w:rsidRPr="00AB4F99">
              <w:rPr>
                <w:sz w:val="22"/>
                <w:szCs w:val="22"/>
              </w:rPr>
              <w:t xml:space="preserve">внутренней информации </w:t>
            </w:r>
            <w:r>
              <w:rPr>
                <w:sz w:val="22"/>
                <w:szCs w:val="22"/>
              </w:rPr>
              <w:t>компаний сферы услуг</w:t>
            </w:r>
          </w:p>
          <w:p w14:paraId="35B58200"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5. </w:t>
            </w:r>
            <w:r>
              <w:rPr>
                <w:sz w:val="22"/>
                <w:szCs w:val="22"/>
              </w:rPr>
              <w:t xml:space="preserve">Источники </w:t>
            </w:r>
            <w:r w:rsidRPr="00AB4F99">
              <w:rPr>
                <w:sz w:val="22"/>
                <w:szCs w:val="22"/>
              </w:rPr>
              <w:t xml:space="preserve">внутренней информации </w:t>
            </w:r>
            <w:r>
              <w:rPr>
                <w:sz w:val="22"/>
                <w:szCs w:val="22"/>
              </w:rPr>
              <w:t>транспортных компаний</w:t>
            </w:r>
          </w:p>
          <w:p w14:paraId="0F49138B"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6. </w:t>
            </w:r>
            <w:r>
              <w:rPr>
                <w:sz w:val="22"/>
                <w:szCs w:val="22"/>
              </w:rPr>
              <w:t xml:space="preserve">Источники </w:t>
            </w:r>
            <w:r w:rsidRPr="00AB4F99">
              <w:rPr>
                <w:sz w:val="22"/>
                <w:szCs w:val="22"/>
              </w:rPr>
              <w:t xml:space="preserve">внутренней информации </w:t>
            </w:r>
            <w:r>
              <w:rPr>
                <w:sz w:val="22"/>
                <w:szCs w:val="22"/>
              </w:rPr>
              <w:t>энергетических компаний</w:t>
            </w:r>
          </w:p>
          <w:p w14:paraId="481723C3" w14:textId="017F714C"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 xml:space="preserve">Рекомендуемые источники из раздела 8: </w:t>
            </w:r>
            <w:r>
              <w:rPr>
                <w:sz w:val="22"/>
                <w:szCs w:val="22"/>
              </w:rPr>
              <w:t>5, 11, 12</w:t>
            </w:r>
            <w:r w:rsidRPr="00AB4F99">
              <w:rPr>
                <w:sz w:val="22"/>
                <w:szCs w:val="22"/>
              </w:rPr>
              <w:t xml:space="preserve"> и раздела 9: </w:t>
            </w:r>
            <w:r>
              <w:rPr>
                <w:sz w:val="22"/>
                <w:szCs w:val="22"/>
              </w:rPr>
              <w:t>5,8</w:t>
            </w:r>
          </w:p>
        </w:tc>
        <w:tc>
          <w:tcPr>
            <w:tcW w:w="2123" w:type="dxa"/>
            <w:shd w:val="clear" w:color="auto" w:fill="auto"/>
            <w:vAlign w:val="center"/>
          </w:tcPr>
          <w:p w14:paraId="3AC3D3A5" w14:textId="58F8F898" w:rsidR="006A744F" w:rsidRPr="00AB4F99" w:rsidRDefault="006A744F" w:rsidP="006A744F">
            <w:pPr>
              <w:jc w:val="center"/>
              <w:rPr>
                <w:sz w:val="24"/>
                <w:szCs w:val="24"/>
              </w:rPr>
            </w:pPr>
            <w:r>
              <w:rPr>
                <w:sz w:val="22"/>
                <w:szCs w:val="22"/>
              </w:rPr>
              <w:t>Выступления студентов, работа с базами данных</w:t>
            </w:r>
          </w:p>
        </w:tc>
      </w:tr>
      <w:tr w:rsidR="006A744F" w:rsidRPr="00AB4F99" w14:paraId="0681B515" w14:textId="77777777" w:rsidTr="00E94E6C">
        <w:tc>
          <w:tcPr>
            <w:tcW w:w="2127" w:type="dxa"/>
            <w:shd w:val="clear" w:color="auto" w:fill="auto"/>
            <w:vAlign w:val="center"/>
          </w:tcPr>
          <w:p w14:paraId="2EDA5FF3" w14:textId="7B8C4D9D" w:rsidR="006A744F" w:rsidRPr="00AB4F99" w:rsidRDefault="006A744F" w:rsidP="006A744F">
            <w:pPr>
              <w:rPr>
                <w:sz w:val="22"/>
                <w:szCs w:val="22"/>
              </w:rPr>
            </w:pPr>
            <w:r>
              <w:rPr>
                <w:sz w:val="22"/>
                <w:szCs w:val="22"/>
              </w:rPr>
              <w:t>Основы прогнозирования элементов денежных потоков компаний различных отраслей</w:t>
            </w:r>
          </w:p>
        </w:tc>
        <w:tc>
          <w:tcPr>
            <w:tcW w:w="5670" w:type="dxa"/>
            <w:shd w:val="clear" w:color="auto" w:fill="auto"/>
          </w:tcPr>
          <w:p w14:paraId="1B1E55FE" w14:textId="77777777" w:rsidR="006A744F" w:rsidRDefault="006A744F" w:rsidP="006A744F">
            <w:pPr>
              <w:pStyle w:val="afb"/>
              <w:tabs>
                <w:tab w:val="left" w:pos="426"/>
                <w:tab w:val="left" w:pos="993"/>
              </w:tabs>
              <w:spacing w:line="240" w:lineRule="auto"/>
              <w:ind w:firstLine="0"/>
              <w:rPr>
                <w:sz w:val="24"/>
                <w:szCs w:val="24"/>
              </w:rPr>
            </w:pPr>
            <w:r>
              <w:rPr>
                <w:sz w:val="22"/>
                <w:szCs w:val="22"/>
              </w:rPr>
              <w:t xml:space="preserve">1. </w:t>
            </w:r>
            <w:r w:rsidRPr="00232115">
              <w:rPr>
                <w:sz w:val="24"/>
                <w:szCs w:val="24"/>
              </w:rPr>
              <w:t>Определение длительности прогнозного периода и точки отсечения.</w:t>
            </w:r>
          </w:p>
          <w:p w14:paraId="75D5B03F" w14:textId="77777777" w:rsidR="006A744F" w:rsidRDefault="006A744F" w:rsidP="006A744F">
            <w:pPr>
              <w:pStyle w:val="afb"/>
              <w:tabs>
                <w:tab w:val="left" w:pos="426"/>
                <w:tab w:val="left" w:pos="993"/>
              </w:tabs>
              <w:spacing w:line="240" w:lineRule="auto"/>
              <w:ind w:firstLine="0"/>
              <w:rPr>
                <w:sz w:val="24"/>
                <w:szCs w:val="24"/>
              </w:rPr>
            </w:pPr>
            <w:r>
              <w:rPr>
                <w:sz w:val="24"/>
                <w:szCs w:val="24"/>
              </w:rPr>
              <w:t>2.</w:t>
            </w:r>
            <w:r w:rsidRPr="00232115">
              <w:rPr>
                <w:sz w:val="24"/>
                <w:szCs w:val="24"/>
              </w:rPr>
              <w:t xml:space="preserve"> Критерии опред</w:t>
            </w:r>
            <w:r>
              <w:rPr>
                <w:sz w:val="24"/>
                <w:szCs w:val="24"/>
              </w:rPr>
              <w:t>еления постоянных темпов роста.</w:t>
            </w:r>
          </w:p>
          <w:p w14:paraId="21D76793" w14:textId="77777777" w:rsidR="006A744F" w:rsidRDefault="006A744F" w:rsidP="006A744F">
            <w:pPr>
              <w:pStyle w:val="afb"/>
              <w:tabs>
                <w:tab w:val="left" w:pos="426"/>
                <w:tab w:val="left" w:pos="993"/>
              </w:tabs>
              <w:spacing w:line="240" w:lineRule="auto"/>
              <w:ind w:firstLine="0"/>
              <w:rPr>
                <w:sz w:val="24"/>
                <w:szCs w:val="24"/>
              </w:rPr>
            </w:pPr>
            <w:r>
              <w:rPr>
                <w:sz w:val="24"/>
                <w:szCs w:val="24"/>
              </w:rPr>
              <w:t>3. Использование особенностей технологических процессов при прогнозировании элементов денежных потоков</w:t>
            </w:r>
          </w:p>
          <w:p w14:paraId="5FAD25E0" w14:textId="77777777" w:rsidR="006A744F" w:rsidRDefault="006A744F" w:rsidP="006A744F">
            <w:pPr>
              <w:pStyle w:val="afb"/>
              <w:tabs>
                <w:tab w:val="left" w:pos="426"/>
                <w:tab w:val="left" w:pos="993"/>
              </w:tabs>
              <w:spacing w:line="240" w:lineRule="auto"/>
              <w:ind w:firstLine="0"/>
              <w:rPr>
                <w:sz w:val="24"/>
                <w:szCs w:val="24"/>
              </w:rPr>
            </w:pPr>
            <w:r>
              <w:rPr>
                <w:sz w:val="24"/>
                <w:szCs w:val="24"/>
              </w:rPr>
              <w:t xml:space="preserve">4. </w:t>
            </w:r>
            <w:r w:rsidRPr="00232115">
              <w:rPr>
                <w:sz w:val="24"/>
                <w:szCs w:val="24"/>
              </w:rPr>
              <w:t>Использование модели Гордона и её модификаций.</w:t>
            </w:r>
          </w:p>
          <w:p w14:paraId="1092FA6A" w14:textId="77777777" w:rsidR="006A744F" w:rsidRPr="00AB4F99" w:rsidRDefault="006A744F" w:rsidP="006A744F">
            <w:pPr>
              <w:pStyle w:val="afb"/>
              <w:tabs>
                <w:tab w:val="left" w:pos="426"/>
                <w:tab w:val="left" w:pos="993"/>
              </w:tabs>
              <w:spacing w:line="240" w:lineRule="auto"/>
              <w:ind w:firstLine="0"/>
              <w:rPr>
                <w:sz w:val="22"/>
                <w:szCs w:val="22"/>
              </w:rPr>
            </w:pPr>
            <w:r>
              <w:rPr>
                <w:sz w:val="24"/>
                <w:szCs w:val="24"/>
              </w:rPr>
              <w:t>5.</w:t>
            </w:r>
            <w:r w:rsidRPr="00232115">
              <w:rPr>
                <w:sz w:val="24"/>
                <w:szCs w:val="24"/>
              </w:rPr>
              <w:t xml:space="preserve"> Терминальная стоимость и способы её роста</w:t>
            </w:r>
          </w:p>
          <w:p w14:paraId="54F70B80" w14:textId="60CF7229" w:rsidR="006A744F" w:rsidRPr="00AB4F99" w:rsidRDefault="006A744F" w:rsidP="006A744F">
            <w:pPr>
              <w:pStyle w:val="afb"/>
              <w:tabs>
                <w:tab w:val="left" w:pos="426"/>
                <w:tab w:val="left" w:pos="993"/>
              </w:tabs>
              <w:spacing w:line="240" w:lineRule="auto"/>
              <w:ind w:firstLine="0"/>
              <w:rPr>
                <w:sz w:val="24"/>
                <w:szCs w:val="24"/>
              </w:rPr>
            </w:pPr>
            <w:r w:rsidRPr="00AB4F99">
              <w:rPr>
                <w:sz w:val="22"/>
                <w:szCs w:val="22"/>
              </w:rPr>
              <w:t xml:space="preserve"> Рекомендуемые источники из раздела 8: </w:t>
            </w:r>
            <w:r>
              <w:rPr>
                <w:sz w:val="22"/>
                <w:szCs w:val="22"/>
              </w:rPr>
              <w:t>6, 8, 11, 12, 14, 15</w:t>
            </w:r>
            <w:r w:rsidR="002355E9">
              <w:rPr>
                <w:sz w:val="22"/>
                <w:szCs w:val="22"/>
              </w:rPr>
              <w:t>,</w:t>
            </w:r>
            <w:r w:rsidR="002355E9" w:rsidRPr="002355E9">
              <w:rPr>
                <w:sz w:val="22"/>
                <w:szCs w:val="22"/>
              </w:rPr>
              <w:t xml:space="preserve"> 16</w:t>
            </w:r>
            <w:r>
              <w:rPr>
                <w:sz w:val="22"/>
                <w:szCs w:val="22"/>
              </w:rPr>
              <w:t xml:space="preserve"> и раздела 9: 1, 4.</w:t>
            </w:r>
          </w:p>
        </w:tc>
        <w:tc>
          <w:tcPr>
            <w:tcW w:w="2123" w:type="dxa"/>
            <w:shd w:val="clear" w:color="auto" w:fill="auto"/>
            <w:vAlign w:val="center"/>
          </w:tcPr>
          <w:p w14:paraId="2481114E" w14:textId="72E5DB78" w:rsidR="006A744F" w:rsidRPr="00AB4F99" w:rsidRDefault="006A744F" w:rsidP="006A744F">
            <w:pPr>
              <w:jc w:val="center"/>
              <w:rPr>
                <w:sz w:val="22"/>
                <w:szCs w:val="22"/>
              </w:rPr>
            </w:pPr>
            <w:r>
              <w:rPr>
                <w:sz w:val="22"/>
                <w:szCs w:val="22"/>
              </w:rPr>
              <w:t>Обсуждение дискуссионных вопросов, решение кейсов и практико-ориентированных задач.</w:t>
            </w:r>
          </w:p>
        </w:tc>
      </w:tr>
      <w:tr w:rsidR="006A744F" w:rsidRPr="00AB4F99" w14:paraId="436E7751" w14:textId="77777777" w:rsidTr="00E94E6C">
        <w:tc>
          <w:tcPr>
            <w:tcW w:w="2127" w:type="dxa"/>
            <w:shd w:val="clear" w:color="auto" w:fill="auto"/>
            <w:vAlign w:val="center"/>
          </w:tcPr>
          <w:p w14:paraId="390C8EA4" w14:textId="1B0694AD" w:rsidR="006A744F" w:rsidRPr="00AB4F99" w:rsidRDefault="006A744F" w:rsidP="006A744F">
            <w:pPr>
              <w:rPr>
                <w:sz w:val="22"/>
                <w:szCs w:val="22"/>
              </w:rPr>
            </w:pPr>
            <w:r>
              <w:rPr>
                <w:sz w:val="22"/>
                <w:szCs w:val="22"/>
              </w:rPr>
              <w:t>Система рисков, присущих компаниям различных отраслей: построение ставки дисконтирования</w:t>
            </w:r>
          </w:p>
        </w:tc>
        <w:tc>
          <w:tcPr>
            <w:tcW w:w="5670" w:type="dxa"/>
            <w:shd w:val="clear" w:color="auto" w:fill="auto"/>
          </w:tcPr>
          <w:p w14:paraId="2B8DC264" w14:textId="77777777" w:rsidR="006A744F" w:rsidRDefault="006A744F" w:rsidP="006A744F">
            <w:pPr>
              <w:pStyle w:val="afb"/>
              <w:tabs>
                <w:tab w:val="left" w:pos="426"/>
                <w:tab w:val="left" w:pos="993"/>
              </w:tabs>
              <w:spacing w:line="240" w:lineRule="auto"/>
              <w:ind w:firstLine="0"/>
              <w:jc w:val="left"/>
              <w:rPr>
                <w:sz w:val="24"/>
                <w:szCs w:val="24"/>
              </w:rPr>
            </w:pPr>
            <w:r>
              <w:rPr>
                <w:sz w:val="22"/>
                <w:szCs w:val="22"/>
              </w:rPr>
              <w:t xml:space="preserve">1. </w:t>
            </w:r>
            <w:r w:rsidRPr="00232115">
              <w:rPr>
                <w:sz w:val="24"/>
                <w:szCs w:val="24"/>
              </w:rPr>
              <w:t>Понятие ставки дисконтирования</w:t>
            </w:r>
            <w:r>
              <w:rPr>
                <w:sz w:val="24"/>
                <w:szCs w:val="24"/>
              </w:rPr>
              <w:t>.</w:t>
            </w:r>
          </w:p>
          <w:p w14:paraId="7867424D" w14:textId="77777777" w:rsidR="006A744F" w:rsidRDefault="006A744F" w:rsidP="006A744F">
            <w:pPr>
              <w:pStyle w:val="afb"/>
              <w:tabs>
                <w:tab w:val="left" w:pos="426"/>
                <w:tab w:val="left" w:pos="993"/>
              </w:tabs>
              <w:spacing w:line="240" w:lineRule="auto"/>
              <w:ind w:firstLine="0"/>
              <w:jc w:val="left"/>
              <w:rPr>
                <w:sz w:val="24"/>
                <w:szCs w:val="24"/>
              </w:rPr>
            </w:pPr>
            <w:r>
              <w:rPr>
                <w:sz w:val="24"/>
                <w:szCs w:val="24"/>
              </w:rPr>
              <w:t xml:space="preserve">2. </w:t>
            </w:r>
            <w:r w:rsidRPr="00232115">
              <w:rPr>
                <w:sz w:val="24"/>
                <w:szCs w:val="24"/>
              </w:rPr>
              <w:t>Способы расчета ставки дисконтирования в зависимо</w:t>
            </w:r>
            <w:r>
              <w:rPr>
                <w:sz w:val="24"/>
                <w:szCs w:val="24"/>
              </w:rPr>
              <w:t>сти от модели денежного потока.</w:t>
            </w:r>
          </w:p>
          <w:p w14:paraId="2C678B38" w14:textId="77777777" w:rsidR="006A744F" w:rsidRPr="00AB4F99" w:rsidRDefault="006A744F" w:rsidP="006A744F">
            <w:pPr>
              <w:pStyle w:val="afb"/>
              <w:tabs>
                <w:tab w:val="left" w:pos="426"/>
                <w:tab w:val="left" w:pos="993"/>
              </w:tabs>
              <w:spacing w:line="240" w:lineRule="auto"/>
              <w:ind w:firstLine="0"/>
              <w:jc w:val="left"/>
              <w:rPr>
                <w:sz w:val="22"/>
                <w:szCs w:val="22"/>
              </w:rPr>
            </w:pPr>
            <w:r>
              <w:rPr>
                <w:sz w:val="24"/>
                <w:szCs w:val="24"/>
              </w:rPr>
              <w:t xml:space="preserve">3. </w:t>
            </w:r>
            <w:r w:rsidRPr="00232115">
              <w:rPr>
                <w:sz w:val="24"/>
                <w:szCs w:val="24"/>
              </w:rPr>
              <w:t>Построение кумулятивной модели определения ставки дисконтирования для оценки бизнеса в энергетике</w:t>
            </w:r>
            <w:r>
              <w:rPr>
                <w:sz w:val="24"/>
                <w:szCs w:val="24"/>
              </w:rPr>
              <w:t>, промышленности, сфере услуг, транспорте</w:t>
            </w:r>
          </w:p>
          <w:p w14:paraId="1B54B7F1" w14:textId="77777777" w:rsidR="006A744F" w:rsidRPr="00AB4F99" w:rsidRDefault="006A744F" w:rsidP="006A744F">
            <w:pPr>
              <w:pStyle w:val="afb"/>
              <w:tabs>
                <w:tab w:val="left" w:pos="426"/>
                <w:tab w:val="left" w:pos="993"/>
              </w:tabs>
              <w:spacing w:line="240" w:lineRule="auto"/>
              <w:ind w:firstLine="0"/>
              <w:jc w:val="left"/>
              <w:rPr>
                <w:sz w:val="22"/>
                <w:szCs w:val="22"/>
              </w:rPr>
            </w:pPr>
            <w:r>
              <w:rPr>
                <w:sz w:val="24"/>
                <w:szCs w:val="24"/>
              </w:rPr>
              <w:t>4. Применение модели САРМ, корректировка коэффициента бета</w:t>
            </w:r>
          </w:p>
          <w:p w14:paraId="1B76671B" w14:textId="0799ED2A" w:rsidR="006A744F" w:rsidRPr="00AB4F99" w:rsidRDefault="006A744F" w:rsidP="006A744F">
            <w:pPr>
              <w:pStyle w:val="afb"/>
              <w:tabs>
                <w:tab w:val="left" w:pos="426"/>
                <w:tab w:val="left" w:pos="993"/>
              </w:tabs>
              <w:spacing w:line="240" w:lineRule="auto"/>
              <w:ind w:firstLine="0"/>
              <w:rPr>
                <w:sz w:val="24"/>
                <w:szCs w:val="24"/>
              </w:rPr>
            </w:pPr>
            <w:r w:rsidRPr="00AB4F99">
              <w:rPr>
                <w:sz w:val="22"/>
                <w:szCs w:val="22"/>
              </w:rPr>
              <w:lastRenderedPageBreak/>
              <w:t xml:space="preserve">Рекомендуемые источники из раздела 8: </w:t>
            </w:r>
            <w:r>
              <w:rPr>
                <w:sz w:val="22"/>
                <w:szCs w:val="22"/>
              </w:rPr>
              <w:t>6, 7</w:t>
            </w:r>
            <w:r w:rsidR="002355E9">
              <w:rPr>
                <w:sz w:val="22"/>
                <w:szCs w:val="22"/>
              </w:rPr>
              <w:t>, 17</w:t>
            </w:r>
            <w:r w:rsidRPr="00AB4F99">
              <w:rPr>
                <w:sz w:val="22"/>
                <w:szCs w:val="22"/>
              </w:rPr>
              <w:t xml:space="preserve"> и раздела 9: </w:t>
            </w:r>
            <w:r>
              <w:rPr>
                <w:sz w:val="22"/>
                <w:szCs w:val="22"/>
              </w:rPr>
              <w:t>5, 8.</w:t>
            </w:r>
          </w:p>
        </w:tc>
        <w:tc>
          <w:tcPr>
            <w:tcW w:w="2123" w:type="dxa"/>
            <w:shd w:val="clear" w:color="auto" w:fill="auto"/>
            <w:vAlign w:val="center"/>
          </w:tcPr>
          <w:p w14:paraId="285E4449" w14:textId="024AC7CC" w:rsidR="006A744F" w:rsidRPr="00AB4F99" w:rsidRDefault="006A744F" w:rsidP="006A744F">
            <w:pPr>
              <w:jc w:val="center"/>
              <w:rPr>
                <w:sz w:val="22"/>
                <w:szCs w:val="22"/>
              </w:rPr>
            </w:pPr>
            <w:r>
              <w:rPr>
                <w:sz w:val="22"/>
                <w:szCs w:val="22"/>
              </w:rPr>
              <w:lastRenderedPageBreak/>
              <w:t>Обсуждение дискуссионных вопросов, решение кейсов и задач.</w:t>
            </w:r>
          </w:p>
        </w:tc>
      </w:tr>
      <w:tr w:rsidR="006A744F" w:rsidRPr="00AB4F99" w14:paraId="688F407C" w14:textId="77777777" w:rsidTr="00E94E6C">
        <w:tc>
          <w:tcPr>
            <w:tcW w:w="2127" w:type="dxa"/>
            <w:shd w:val="clear" w:color="auto" w:fill="auto"/>
            <w:vAlign w:val="center"/>
          </w:tcPr>
          <w:p w14:paraId="7FE42D3F" w14:textId="59E3B309" w:rsidR="006A744F" w:rsidRPr="00AB4F99" w:rsidRDefault="006A744F" w:rsidP="006A744F">
            <w:pPr>
              <w:rPr>
                <w:sz w:val="22"/>
                <w:szCs w:val="22"/>
              </w:rPr>
            </w:pPr>
            <w:r>
              <w:rPr>
                <w:sz w:val="22"/>
                <w:szCs w:val="22"/>
              </w:rPr>
              <w:t>Особенности сравнительного подхода к оценке компаний различных отраслей</w:t>
            </w:r>
          </w:p>
        </w:tc>
        <w:tc>
          <w:tcPr>
            <w:tcW w:w="5670" w:type="dxa"/>
            <w:shd w:val="clear" w:color="auto" w:fill="auto"/>
            <w:vAlign w:val="center"/>
          </w:tcPr>
          <w:p w14:paraId="4D80B753"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 xml:space="preserve">1. Экономическое содержание, условия применения, основные этапы метода компаний-аналогов. </w:t>
            </w:r>
          </w:p>
          <w:p w14:paraId="5E05C73D"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2. Анализ и отбор сопоставимых компаний</w:t>
            </w:r>
            <w:r>
              <w:rPr>
                <w:sz w:val="22"/>
                <w:szCs w:val="22"/>
              </w:rPr>
              <w:t xml:space="preserve"> в различных отраслях</w:t>
            </w:r>
            <w:r w:rsidRPr="00AB4F99">
              <w:rPr>
                <w:sz w:val="22"/>
                <w:szCs w:val="22"/>
              </w:rPr>
              <w:t xml:space="preserve">; сбор необходимой информации; корректировка отчетности. </w:t>
            </w:r>
          </w:p>
          <w:p w14:paraId="1EB95211" w14:textId="77777777" w:rsidR="006A744F" w:rsidRPr="00AB4F99" w:rsidRDefault="006A744F" w:rsidP="006A744F">
            <w:pPr>
              <w:pStyle w:val="afb"/>
              <w:tabs>
                <w:tab w:val="left" w:pos="426"/>
                <w:tab w:val="left" w:pos="993"/>
              </w:tabs>
              <w:spacing w:line="240" w:lineRule="auto"/>
              <w:ind w:firstLine="0"/>
              <w:rPr>
                <w:sz w:val="22"/>
                <w:szCs w:val="22"/>
              </w:rPr>
            </w:pPr>
            <w:r w:rsidRPr="00AB4F99">
              <w:rPr>
                <w:sz w:val="22"/>
                <w:szCs w:val="22"/>
              </w:rPr>
              <w:t xml:space="preserve">3. Ценовой мультипликатор: понятие, расчет, специфика применения, выбор капитала и показателей деятельности, оценка итоговой величины мультипликатора. </w:t>
            </w:r>
          </w:p>
          <w:p w14:paraId="468E2706" w14:textId="77777777" w:rsidR="006A744F" w:rsidRDefault="006A744F" w:rsidP="006A744F">
            <w:pPr>
              <w:pStyle w:val="afb"/>
              <w:tabs>
                <w:tab w:val="left" w:pos="426"/>
                <w:tab w:val="left" w:pos="993"/>
              </w:tabs>
              <w:spacing w:line="240" w:lineRule="auto"/>
              <w:ind w:firstLine="0"/>
              <w:rPr>
                <w:sz w:val="22"/>
                <w:szCs w:val="22"/>
              </w:rPr>
            </w:pPr>
            <w:r w:rsidRPr="00AB4F99">
              <w:rPr>
                <w:sz w:val="22"/>
                <w:szCs w:val="22"/>
              </w:rPr>
              <w:t>4. </w:t>
            </w:r>
            <w:r>
              <w:rPr>
                <w:sz w:val="22"/>
                <w:szCs w:val="22"/>
              </w:rPr>
              <w:t>Натуральные мультипликаторы, используемые для компаний различных отраслей</w:t>
            </w:r>
          </w:p>
          <w:p w14:paraId="567BEAA5" w14:textId="77777777" w:rsidR="006A744F" w:rsidRPr="00AB4F99" w:rsidRDefault="006A744F" w:rsidP="006A744F">
            <w:pPr>
              <w:pStyle w:val="afb"/>
              <w:tabs>
                <w:tab w:val="left" w:pos="426"/>
                <w:tab w:val="left" w:pos="993"/>
              </w:tabs>
              <w:spacing w:line="240" w:lineRule="auto"/>
              <w:ind w:firstLine="0"/>
              <w:jc w:val="left"/>
              <w:rPr>
                <w:sz w:val="22"/>
                <w:szCs w:val="22"/>
              </w:rPr>
            </w:pPr>
            <w:r>
              <w:rPr>
                <w:sz w:val="22"/>
                <w:szCs w:val="22"/>
              </w:rPr>
              <w:t>5</w:t>
            </w:r>
            <w:r w:rsidRPr="00AB4F99">
              <w:rPr>
                <w:sz w:val="22"/>
                <w:szCs w:val="22"/>
              </w:rPr>
              <w:t>. Использование отраслевых коэффициентов</w:t>
            </w:r>
            <w:r>
              <w:rPr>
                <w:sz w:val="22"/>
                <w:szCs w:val="22"/>
              </w:rPr>
              <w:t xml:space="preserve"> и баз данных (СПАРК, </w:t>
            </w:r>
            <w:proofErr w:type="spellStart"/>
            <w:r>
              <w:rPr>
                <w:sz w:val="22"/>
                <w:szCs w:val="22"/>
              </w:rPr>
              <w:t>Bloomberg</w:t>
            </w:r>
            <w:proofErr w:type="spellEnd"/>
            <w:r w:rsidRPr="00AB4F99">
              <w:rPr>
                <w:sz w:val="22"/>
                <w:szCs w:val="22"/>
              </w:rPr>
              <w:t>).</w:t>
            </w:r>
          </w:p>
          <w:p w14:paraId="45D43DB4" w14:textId="6AE59122" w:rsidR="006A744F" w:rsidRPr="00AB4F99" w:rsidRDefault="006A744F" w:rsidP="006A744F">
            <w:pPr>
              <w:tabs>
                <w:tab w:val="left" w:pos="993"/>
              </w:tabs>
              <w:rPr>
                <w:sz w:val="22"/>
                <w:szCs w:val="22"/>
              </w:rPr>
            </w:pPr>
            <w:r w:rsidRPr="00AB4F99">
              <w:rPr>
                <w:sz w:val="22"/>
                <w:szCs w:val="22"/>
              </w:rPr>
              <w:t xml:space="preserve">Рекомендуемые источники из раздела </w:t>
            </w:r>
            <w:r>
              <w:rPr>
                <w:sz w:val="22"/>
                <w:szCs w:val="22"/>
              </w:rPr>
              <w:t>8: 6,7 и раздела 9: 5, 8</w:t>
            </w:r>
          </w:p>
        </w:tc>
        <w:tc>
          <w:tcPr>
            <w:tcW w:w="2123" w:type="dxa"/>
            <w:shd w:val="clear" w:color="auto" w:fill="auto"/>
            <w:vAlign w:val="center"/>
          </w:tcPr>
          <w:p w14:paraId="7A4FF5A2" w14:textId="615F1852" w:rsidR="006A744F" w:rsidRPr="00AB4F99" w:rsidRDefault="006A744F" w:rsidP="006A744F">
            <w:pPr>
              <w:jc w:val="center"/>
              <w:rPr>
                <w:sz w:val="22"/>
                <w:szCs w:val="22"/>
              </w:rPr>
            </w:pPr>
            <w:r>
              <w:rPr>
                <w:sz w:val="22"/>
                <w:szCs w:val="22"/>
              </w:rPr>
              <w:t>Обсуждение дискуссионных вопросов, выступления студентов, решение кейсов и задач.</w:t>
            </w:r>
          </w:p>
        </w:tc>
      </w:tr>
      <w:tr w:rsidR="006A744F" w:rsidRPr="00AB4F99" w14:paraId="58392F7F" w14:textId="77777777" w:rsidTr="00E94E6C">
        <w:tc>
          <w:tcPr>
            <w:tcW w:w="2127" w:type="dxa"/>
            <w:shd w:val="clear" w:color="auto" w:fill="auto"/>
            <w:vAlign w:val="center"/>
          </w:tcPr>
          <w:p w14:paraId="5AA9BFF8" w14:textId="5DFF0186" w:rsidR="006A744F" w:rsidRPr="00AB4F99" w:rsidRDefault="006A744F" w:rsidP="006A744F">
            <w:pPr>
              <w:rPr>
                <w:sz w:val="22"/>
                <w:szCs w:val="22"/>
              </w:rPr>
            </w:pPr>
            <w:r>
              <w:rPr>
                <w:sz w:val="22"/>
                <w:szCs w:val="22"/>
              </w:rPr>
              <w:t>Особенности оценки активов компаний различных отраслей</w:t>
            </w:r>
          </w:p>
        </w:tc>
        <w:tc>
          <w:tcPr>
            <w:tcW w:w="5670" w:type="dxa"/>
            <w:shd w:val="clear" w:color="auto" w:fill="auto"/>
            <w:vAlign w:val="center"/>
          </w:tcPr>
          <w:p w14:paraId="36D629AF" w14:textId="77777777" w:rsidR="006A744F" w:rsidRDefault="006A744F" w:rsidP="006A744F">
            <w:pPr>
              <w:pStyle w:val="afb"/>
              <w:tabs>
                <w:tab w:val="left" w:pos="426"/>
                <w:tab w:val="left" w:pos="993"/>
              </w:tabs>
              <w:spacing w:line="240" w:lineRule="auto"/>
              <w:ind w:firstLine="0"/>
              <w:jc w:val="left"/>
              <w:rPr>
                <w:sz w:val="24"/>
                <w:szCs w:val="24"/>
              </w:rPr>
            </w:pPr>
            <w:r>
              <w:rPr>
                <w:sz w:val="22"/>
                <w:szCs w:val="22"/>
              </w:rPr>
              <w:t xml:space="preserve">1. </w:t>
            </w:r>
            <w:r w:rsidRPr="00232115">
              <w:rPr>
                <w:sz w:val="24"/>
                <w:szCs w:val="24"/>
              </w:rPr>
              <w:t xml:space="preserve">Состав </w:t>
            </w:r>
            <w:r>
              <w:rPr>
                <w:sz w:val="24"/>
                <w:szCs w:val="24"/>
              </w:rPr>
              <w:t xml:space="preserve">и структура активов </w:t>
            </w:r>
            <w:r w:rsidRPr="00232115">
              <w:rPr>
                <w:sz w:val="24"/>
                <w:szCs w:val="24"/>
              </w:rPr>
              <w:t>компаний</w:t>
            </w:r>
            <w:r>
              <w:rPr>
                <w:sz w:val="24"/>
                <w:szCs w:val="24"/>
              </w:rPr>
              <w:t xml:space="preserve"> различных отраслей</w:t>
            </w:r>
            <w:r w:rsidRPr="00232115">
              <w:rPr>
                <w:sz w:val="24"/>
                <w:szCs w:val="24"/>
              </w:rPr>
              <w:t>.</w:t>
            </w:r>
          </w:p>
          <w:p w14:paraId="5109FBEF" w14:textId="77777777" w:rsidR="006A744F" w:rsidRDefault="006A744F" w:rsidP="006A744F">
            <w:pPr>
              <w:pStyle w:val="afb"/>
              <w:tabs>
                <w:tab w:val="left" w:pos="426"/>
                <w:tab w:val="left" w:pos="993"/>
              </w:tabs>
              <w:spacing w:line="240" w:lineRule="auto"/>
              <w:ind w:firstLine="0"/>
              <w:jc w:val="left"/>
              <w:rPr>
                <w:sz w:val="24"/>
                <w:szCs w:val="24"/>
              </w:rPr>
            </w:pPr>
            <w:r>
              <w:rPr>
                <w:sz w:val="24"/>
                <w:szCs w:val="24"/>
              </w:rPr>
              <w:t>2.</w:t>
            </w:r>
            <w:r w:rsidRPr="00232115">
              <w:rPr>
                <w:sz w:val="24"/>
                <w:szCs w:val="24"/>
              </w:rPr>
              <w:t xml:space="preserve"> Особенности оценки </w:t>
            </w:r>
            <w:r>
              <w:rPr>
                <w:sz w:val="24"/>
                <w:szCs w:val="24"/>
              </w:rPr>
              <w:t xml:space="preserve">объектов </w:t>
            </w:r>
            <w:r w:rsidRPr="00232115">
              <w:rPr>
                <w:sz w:val="24"/>
                <w:szCs w:val="24"/>
              </w:rPr>
              <w:t xml:space="preserve">недвижимости, </w:t>
            </w:r>
            <w:r>
              <w:rPr>
                <w:sz w:val="24"/>
                <w:szCs w:val="24"/>
              </w:rPr>
              <w:t>принадлежащей компаниям различных отраслей</w:t>
            </w:r>
          </w:p>
          <w:p w14:paraId="0712E61B" w14:textId="77777777" w:rsidR="006A744F" w:rsidRDefault="006A744F" w:rsidP="006A744F">
            <w:pPr>
              <w:pStyle w:val="afb"/>
              <w:tabs>
                <w:tab w:val="left" w:pos="426"/>
                <w:tab w:val="left" w:pos="993"/>
              </w:tabs>
              <w:spacing w:line="240" w:lineRule="auto"/>
              <w:ind w:firstLine="0"/>
              <w:jc w:val="left"/>
              <w:rPr>
                <w:sz w:val="24"/>
                <w:szCs w:val="24"/>
              </w:rPr>
            </w:pPr>
            <w:r>
              <w:rPr>
                <w:sz w:val="24"/>
                <w:szCs w:val="24"/>
              </w:rPr>
              <w:t>3.</w:t>
            </w:r>
            <w:r w:rsidRPr="00232115">
              <w:rPr>
                <w:sz w:val="24"/>
                <w:szCs w:val="24"/>
              </w:rPr>
              <w:t xml:space="preserve"> О</w:t>
            </w:r>
            <w:r>
              <w:rPr>
                <w:sz w:val="24"/>
                <w:szCs w:val="24"/>
              </w:rPr>
              <w:t>собенности</w:t>
            </w:r>
            <w:r w:rsidRPr="00232115">
              <w:rPr>
                <w:sz w:val="24"/>
                <w:szCs w:val="24"/>
              </w:rPr>
              <w:t xml:space="preserve"> оценки стоимости дебиторской задолженности и финансовых активов</w:t>
            </w:r>
            <w:r>
              <w:rPr>
                <w:sz w:val="24"/>
                <w:szCs w:val="24"/>
              </w:rPr>
              <w:t xml:space="preserve"> компаниям различных отраслей</w:t>
            </w:r>
          </w:p>
          <w:p w14:paraId="7B124AF5" w14:textId="77777777" w:rsidR="006A744F" w:rsidRDefault="006A744F" w:rsidP="006A744F">
            <w:pPr>
              <w:pStyle w:val="afb"/>
              <w:tabs>
                <w:tab w:val="left" w:pos="426"/>
                <w:tab w:val="left" w:pos="993"/>
              </w:tabs>
              <w:spacing w:line="240" w:lineRule="auto"/>
              <w:ind w:firstLine="0"/>
              <w:jc w:val="left"/>
              <w:rPr>
                <w:sz w:val="22"/>
                <w:szCs w:val="22"/>
              </w:rPr>
            </w:pPr>
            <w:r>
              <w:rPr>
                <w:sz w:val="24"/>
                <w:szCs w:val="24"/>
              </w:rPr>
              <w:t>4.</w:t>
            </w:r>
            <w:r w:rsidRPr="00232115">
              <w:rPr>
                <w:sz w:val="24"/>
                <w:szCs w:val="24"/>
              </w:rPr>
              <w:t xml:space="preserve"> Особенности оценки нематериальных активов</w:t>
            </w:r>
            <w:r>
              <w:rPr>
                <w:sz w:val="24"/>
                <w:szCs w:val="24"/>
              </w:rPr>
              <w:t xml:space="preserve"> компаниям различных отраслей</w:t>
            </w:r>
          </w:p>
          <w:p w14:paraId="5B929DE8" w14:textId="3E1BBA98" w:rsidR="006A744F" w:rsidRPr="00AB4F99" w:rsidRDefault="006A744F" w:rsidP="006A744F">
            <w:pPr>
              <w:pStyle w:val="afb"/>
              <w:tabs>
                <w:tab w:val="left" w:pos="426"/>
                <w:tab w:val="left" w:pos="993"/>
              </w:tabs>
              <w:spacing w:line="240" w:lineRule="auto"/>
              <w:ind w:firstLine="0"/>
              <w:jc w:val="left"/>
              <w:rPr>
                <w:sz w:val="22"/>
                <w:szCs w:val="22"/>
              </w:rPr>
            </w:pPr>
            <w:r w:rsidRPr="00E82924">
              <w:rPr>
                <w:sz w:val="22"/>
                <w:szCs w:val="22"/>
              </w:rPr>
              <w:t>Рекомендуемые источники из раз</w:t>
            </w:r>
            <w:r>
              <w:rPr>
                <w:sz w:val="22"/>
                <w:szCs w:val="22"/>
              </w:rPr>
              <w:t>дела 8: 7,8, 9</w:t>
            </w:r>
            <w:r w:rsidR="002355E9">
              <w:rPr>
                <w:sz w:val="22"/>
                <w:szCs w:val="22"/>
              </w:rPr>
              <w:t>-16</w:t>
            </w:r>
            <w:r>
              <w:rPr>
                <w:sz w:val="22"/>
                <w:szCs w:val="22"/>
              </w:rPr>
              <w:t xml:space="preserve">,  и раздела 9: 8 </w:t>
            </w:r>
          </w:p>
        </w:tc>
        <w:tc>
          <w:tcPr>
            <w:tcW w:w="2123" w:type="dxa"/>
            <w:shd w:val="clear" w:color="auto" w:fill="auto"/>
            <w:vAlign w:val="center"/>
          </w:tcPr>
          <w:p w14:paraId="22C0C458" w14:textId="5C82698C" w:rsidR="006A744F" w:rsidRPr="00AB4F99" w:rsidRDefault="006A744F" w:rsidP="006A744F">
            <w:pPr>
              <w:jc w:val="center"/>
              <w:rPr>
                <w:sz w:val="22"/>
                <w:szCs w:val="22"/>
              </w:rPr>
            </w:pPr>
            <w:r>
              <w:rPr>
                <w:sz w:val="22"/>
                <w:szCs w:val="22"/>
              </w:rPr>
              <w:t>Обсуждение дискуссионных вопросов, выступления студентов, решение кейсов и задач.</w:t>
            </w:r>
          </w:p>
        </w:tc>
      </w:tr>
    </w:tbl>
    <w:p w14:paraId="00DA41B3" w14:textId="77777777" w:rsidR="002355E9" w:rsidRPr="002355E9" w:rsidRDefault="002355E9" w:rsidP="004F576F">
      <w:pPr>
        <w:pStyle w:val="1"/>
        <w:tabs>
          <w:tab w:val="left" w:pos="993"/>
        </w:tabs>
        <w:spacing w:before="0" w:after="0" w:line="360" w:lineRule="auto"/>
        <w:ind w:firstLine="709"/>
        <w:jc w:val="both"/>
        <w:rPr>
          <w:rFonts w:ascii="Times New Roman" w:hAnsi="Times New Roman"/>
          <w:color w:val="auto"/>
          <w:sz w:val="16"/>
          <w:szCs w:val="16"/>
        </w:rPr>
      </w:pPr>
      <w:bookmarkStart w:id="17" w:name="_Toc415149563"/>
      <w:bookmarkStart w:id="18" w:name="_Toc83716045"/>
    </w:p>
    <w:p w14:paraId="78760DE8" w14:textId="753156C2" w:rsidR="002B2CAC" w:rsidRPr="00E92BB7" w:rsidRDefault="002B2CAC" w:rsidP="004F576F">
      <w:pPr>
        <w:pStyle w:val="1"/>
        <w:tabs>
          <w:tab w:val="left" w:pos="993"/>
        </w:tabs>
        <w:spacing w:before="0" w:after="0" w:line="360" w:lineRule="auto"/>
        <w:ind w:firstLine="709"/>
        <w:jc w:val="both"/>
        <w:rPr>
          <w:rFonts w:ascii="Times New Roman" w:hAnsi="Times New Roman"/>
          <w:color w:val="auto"/>
        </w:rPr>
      </w:pPr>
      <w:r w:rsidRPr="00E92BB7">
        <w:rPr>
          <w:rFonts w:ascii="Times New Roman" w:hAnsi="Times New Roman"/>
          <w:color w:val="auto"/>
        </w:rPr>
        <w:t>6.</w:t>
      </w:r>
      <w:bookmarkEnd w:id="17"/>
      <w:r w:rsidR="009E1647" w:rsidRPr="00E92BB7">
        <w:rPr>
          <w:rFonts w:ascii="Times New Roman" w:hAnsi="Times New Roman"/>
          <w:color w:val="auto"/>
        </w:rPr>
        <w:t> </w:t>
      </w:r>
      <w:r w:rsidR="00EB6CE1" w:rsidRPr="00E92BB7">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18"/>
    </w:p>
    <w:p w14:paraId="64006D72" w14:textId="77777777" w:rsidR="002B2CAC" w:rsidRPr="00E92BB7" w:rsidRDefault="002B2CAC" w:rsidP="004F576F">
      <w:pPr>
        <w:keepNext/>
        <w:tabs>
          <w:tab w:val="left" w:pos="993"/>
        </w:tabs>
        <w:spacing w:line="360" w:lineRule="auto"/>
        <w:ind w:firstLine="709"/>
        <w:jc w:val="both"/>
        <w:outlineLvl w:val="0"/>
        <w:rPr>
          <w:b/>
          <w:bCs/>
          <w:kern w:val="32"/>
        </w:rPr>
      </w:pPr>
      <w:bookmarkStart w:id="19" w:name="_Toc415149564"/>
      <w:bookmarkStart w:id="20" w:name="_Toc83716046"/>
      <w:r w:rsidRPr="00E92BB7">
        <w:rPr>
          <w:b/>
          <w:bCs/>
          <w:kern w:val="32"/>
        </w:rPr>
        <w:t>6.1.</w:t>
      </w:r>
      <w:bookmarkEnd w:id="19"/>
      <w:r w:rsidR="009E1647" w:rsidRPr="00E92BB7">
        <w:rPr>
          <w:b/>
          <w:bCs/>
          <w:kern w:val="32"/>
        </w:rPr>
        <w:t> </w:t>
      </w:r>
      <w:r w:rsidR="00EB6CE1" w:rsidRPr="00E92BB7">
        <w:rPr>
          <w:b/>
          <w:bCs/>
          <w:kern w:val="32"/>
        </w:rPr>
        <w:t>Перечень вопросов, отводимых на самостоятельное освоение дисциплины, формы внеаудиторной самостоятельной работы</w:t>
      </w:r>
      <w:bookmarkEnd w:id="20"/>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624"/>
        <w:gridCol w:w="3573"/>
      </w:tblGrid>
      <w:tr w:rsidR="00EB6CE1" w:rsidRPr="007F4B05" w14:paraId="15641A32" w14:textId="77777777" w:rsidTr="00E94E6C">
        <w:tc>
          <w:tcPr>
            <w:tcW w:w="1209" w:type="pct"/>
            <w:shd w:val="clear" w:color="auto" w:fill="auto"/>
            <w:vAlign w:val="center"/>
          </w:tcPr>
          <w:p w14:paraId="1385FA81" w14:textId="77777777" w:rsidR="00EB6CE1" w:rsidRPr="00085795" w:rsidRDefault="00EB6CE1" w:rsidP="00EB6CE1">
            <w:pPr>
              <w:keepNext/>
              <w:jc w:val="center"/>
              <w:rPr>
                <w:sz w:val="24"/>
                <w:szCs w:val="24"/>
              </w:rPr>
            </w:pPr>
            <w:r w:rsidRPr="00085795">
              <w:rPr>
                <w:b/>
                <w:sz w:val="24"/>
                <w:szCs w:val="24"/>
              </w:rPr>
              <w:t>Наименование тем (разделов) дисциплины</w:t>
            </w:r>
          </w:p>
        </w:tc>
        <w:tc>
          <w:tcPr>
            <w:tcW w:w="1909" w:type="pct"/>
            <w:shd w:val="clear" w:color="auto" w:fill="auto"/>
            <w:vAlign w:val="center"/>
          </w:tcPr>
          <w:p w14:paraId="15E7ED86" w14:textId="77777777" w:rsidR="00EB6CE1" w:rsidRPr="00085795" w:rsidRDefault="00EB6CE1" w:rsidP="00EB6CE1">
            <w:pPr>
              <w:keepNext/>
              <w:jc w:val="center"/>
              <w:rPr>
                <w:b/>
                <w:sz w:val="24"/>
                <w:szCs w:val="24"/>
              </w:rPr>
            </w:pPr>
            <w:r w:rsidRPr="00085795">
              <w:rPr>
                <w:b/>
                <w:sz w:val="24"/>
                <w:szCs w:val="24"/>
              </w:rPr>
              <w:t>Перечень вопросов, отводимых на самостоятельное освоение</w:t>
            </w:r>
          </w:p>
        </w:tc>
        <w:tc>
          <w:tcPr>
            <w:tcW w:w="1882" w:type="pct"/>
            <w:vAlign w:val="center"/>
          </w:tcPr>
          <w:p w14:paraId="7D8FEC2B" w14:textId="77777777" w:rsidR="00EB6CE1" w:rsidRPr="00085795" w:rsidRDefault="00EB6CE1" w:rsidP="00EB6CE1">
            <w:pPr>
              <w:keepNext/>
              <w:jc w:val="center"/>
              <w:rPr>
                <w:b/>
                <w:sz w:val="24"/>
                <w:szCs w:val="24"/>
              </w:rPr>
            </w:pPr>
            <w:r w:rsidRPr="00085795">
              <w:rPr>
                <w:b/>
                <w:sz w:val="24"/>
                <w:szCs w:val="24"/>
              </w:rPr>
              <w:t>Формы внеаудиторной самостоятельной работы</w:t>
            </w:r>
          </w:p>
        </w:tc>
      </w:tr>
      <w:tr w:rsidR="00E733C0" w:rsidRPr="007F4B05" w14:paraId="0C1D827D" w14:textId="77777777" w:rsidTr="00E94E6C">
        <w:trPr>
          <w:cantSplit/>
        </w:trPr>
        <w:tc>
          <w:tcPr>
            <w:tcW w:w="1209" w:type="pct"/>
            <w:shd w:val="clear" w:color="auto" w:fill="auto"/>
            <w:vAlign w:val="center"/>
          </w:tcPr>
          <w:p w14:paraId="3C4DAB48" w14:textId="5577C04F" w:rsidR="00E733C0" w:rsidRPr="007F4B05" w:rsidRDefault="00E733C0" w:rsidP="00E733C0">
            <w:pPr>
              <w:widowControl w:val="0"/>
              <w:autoSpaceDE w:val="0"/>
              <w:autoSpaceDN w:val="0"/>
              <w:adjustRightInd w:val="0"/>
              <w:rPr>
                <w:sz w:val="22"/>
                <w:szCs w:val="22"/>
                <w:highlight w:val="yellow"/>
                <w:u w:val="single"/>
              </w:rPr>
            </w:pPr>
            <w:r>
              <w:rPr>
                <w:sz w:val="22"/>
                <w:szCs w:val="22"/>
              </w:rPr>
              <w:t>Экономико-организационные и правовые основы оценки и оценочной деятельности</w:t>
            </w:r>
          </w:p>
        </w:tc>
        <w:tc>
          <w:tcPr>
            <w:tcW w:w="1909" w:type="pct"/>
            <w:shd w:val="clear" w:color="auto" w:fill="auto"/>
            <w:vAlign w:val="center"/>
          </w:tcPr>
          <w:p w14:paraId="0AB0CF10" w14:textId="1639E3ED" w:rsidR="00E733C0" w:rsidRPr="00E92BB7" w:rsidRDefault="00E733C0" w:rsidP="00D90B11">
            <w:pPr>
              <w:rPr>
                <w:rFonts w:eastAsia="Calibri"/>
                <w:bCs/>
                <w:sz w:val="22"/>
                <w:szCs w:val="22"/>
              </w:rPr>
            </w:pPr>
            <w:r w:rsidRPr="00E92BB7">
              <w:rPr>
                <w:rFonts w:eastAsia="Calibri"/>
                <w:bCs/>
                <w:sz w:val="22"/>
                <w:szCs w:val="22"/>
              </w:rPr>
              <w:t>ФЗ «</w:t>
            </w:r>
            <w:r w:rsidRPr="00D90B11">
              <w:rPr>
                <w:rFonts w:eastAsia="Calibri"/>
                <w:bCs/>
                <w:sz w:val="22"/>
                <w:szCs w:val="22"/>
              </w:rPr>
              <w:t>Об оценочной деятельности в Российской Федерации» и ФСО №8</w:t>
            </w:r>
            <w:r w:rsidR="00D90B11" w:rsidRPr="00D90B11">
              <w:rPr>
                <w:rFonts w:eastAsia="Calibri"/>
                <w:bCs/>
                <w:sz w:val="22"/>
                <w:szCs w:val="22"/>
              </w:rPr>
              <w:t xml:space="preserve">. </w:t>
            </w:r>
            <w:r w:rsidR="00D90B11" w:rsidRPr="00D90B11">
              <w:rPr>
                <w:sz w:val="22"/>
                <w:szCs w:val="22"/>
              </w:rPr>
              <w:t xml:space="preserve">Сравнительный анализ ФСО и МСО, стандартов </w:t>
            </w:r>
            <w:r w:rsidR="00D90B11" w:rsidRPr="00D90B11">
              <w:rPr>
                <w:sz w:val="22"/>
                <w:szCs w:val="22"/>
                <w:lang w:val="en-US"/>
              </w:rPr>
              <w:t>RICS</w:t>
            </w:r>
            <w:r w:rsidR="00D90B11" w:rsidRPr="00D90B11">
              <w:rPr>
                <w:sz w:val="22"/>
                <w:szCs w:val="22"/>
              </w:rPr>
              <w:t>, СРОО</w:t>
            </w:r>
            <w:r w:rsidR="00D90B11">
              <w:rPr>
                <w:sz w:val="22"/>
                <w:szCs w:val="22"/>
              </w:rPr>
              <w:t>.</w:t>
            </w:r>
          </w:p>
        </w:tc>
        <w:tc>
          <w:tcPr>
            <w:tcW w:w="1882" w:type="pct"/>
            <w:vAlign w:val="center"/>
          </w:tcPr>
          <w:p w14:paraId="3C044D7D" w14:textId="3AFF33AB" w:rsidR="00E733C0" w:rsidRPr="00E92BB7" w:rsidRDefault="00E733C0" w:rsidP="00E733C0">
            <w:pPr>
              <w:rPr>
                <w:sz w:val="22"/>
                <w:szCs w:val="22"/>
              </w:rPr>
            </w:pPr>
            <w:r w:rsidRPr="00E92BB7">
              <w:rPr>
                <w:sz w:val="22"/>
                <w:szCs w:val="22"/>
              </w:rPr>
              <w:t>Работа с рекомендованной учебной литературой. Работа со Справочно-правовой систе</w:t>
            </w:r>
            <w:r>
              <w:rPr>
                <w:sz w:val="22"/>
                <w:szCs w:val="22"/>
              </w:rPr>
              <w:t xml:space="preserve">мой. </w:t>
            </w:r>
          </w:p>
        </w:tc>
      </w:tr>
      <w:tr w:rsidR="00E733C0" w:rsidRPr="007F4B05" w14:paraId="400D1C17" w14:textId="77777777" w:rsidTr="00E94E6C">
        <w:trPr>
          <w:cantSplit/>
        </w:trPr>
        <w:tc>
          <w:tcPr>
            <w:tcW w:w="1209" w:type="pct"/>
            <w:shd w:val="clear" w:color="auto" w:fill="auto"/>
            <w:vAlign w:val="center"/>
          </w:tcPr>
          <w:p w14:paraId="6323B339" w14:textId="6E197B8D" w:rsidR="00E733C0" w:rsidRPr="00E92BB7" w:rsidRDefault="00E733C0" w:rsidP="00E733C0">
            <w:pPr>
              <w:widowControl w:val="0"/>
              <w:autoSpaceDE w:val="0"/>
              <w:autoSpaceDN w:val="0"/>
              <w:adjustRightInd w:val="0"/>
              <w:rPr>
                <w:sz w:val="22"/>
                <w:szCs w:val="22"/>
              </w:rPr>
            </w:pPr>
            <w:r>
              <w:rPr>
                <w:sz w:val="22"/>
                <w:szCs w:val="22"/>
              </w:rPr>
              <w:t>Информационная база для оценки стоимости активов и бизнеса различных отраслей</w:t>
            </w:r>
          </w:p>
        </w:tc>
        <w:tc>
          <w:tcPr>
            <w:tcW w:w="1909" w:type="pct"/>
            <w:shd w:val="clear" w:color="auto" w:fill="auto"/>
            <w:vAlign w:val="center"/>
          </w:tcPr>
          <w:p w14:paraId="6B9F8C4A" w14:textId="4BB0D0C7" w:rsidR="00E733C0" w:rsidRPr="00BA11D1" w:rsidRDefault="00D90B11" w:rsidP="00D90B11">
            <w:pPr>
              <w:rPr>
                <w:rFonts w:eastAsia="Calibri"/>
                <w:bCs/>
                <w:sz w:val="22"/>
                <w:szCs w:val="22"/>
              </w:rPr>
            </w:pPr>
            <w:r w:rsidRPr="00BA11D1">
              <w:rPr>
                <w:sz w:val="22"/>
                <w:szCs w:val="22"/>
              </w:rPr>
              <w:t>Особенности финансового анализа компаний для стоимостной оценки. Современная техника трансформации отчетности для стоимостной оценки. Системы показателей необходимых для проведения стоимостной оценки.</w:t>
            </w:r>
          </w:p>
        </w:tc>
        <w:tc>
          <w:tcPr>
            <w:tcW w:w="1882" w:type="pct"/>
            <w:vAlign w:val="center"/>
          </w:tcPr>
          <w:p w14:paraId="62D5D304" w14:textId="15F041E1" w:rsidR="00E733C0" w:rsidRPr="00E92BB7" w:rsidRDefault="00E733C0" w:rsidP="00E733C0">
            <w:pPr>
              <w:widowControl w:val="0"/>
              <w:tabs>
                <w:tab w:val="left" w:pos="-5103"/>
              </w:tabs>
              <w:rPr>
                <w:sz w:val="22"/>
                <w:szCs w:val="22"/>
              </w:rPr>
            </w:pPr>
            <w:r w:rsidRPr="00E92BB7">
              <w:rPr>
                <w:sz w:val="22"/>
                <w:szCs w:val="22"/>
              </w:rPr>
              <w:t>Работа с базами данных, подготовка к тестированию</w:t>
            </w:r>
          </w:p>
        </w:tc>
      </w:tr>
      <w:tr w:rsidR="00E733C0" w:rsidRPr="007F4B05" w14:paraId="468F23C9" w14:textId="77777777" w:rsidTr="00E94E6C">
        <w:trPr>
          <w:cantSplit/>
        </w:trPr>
        <w:tc>
          <w:tcPr>
            <w:tcW w:w="1209" w:type="pct"/>
            <w:shd w:val="clear" w:color="auto" w:fill="auto"/>
            <w:vAlign w:val="center"/>
          </w:tcPr>
          <w:p w14:paraId="51FB7DD0" w14:textId="62A5BCCB" w:rsidR="00E733C0" w:rsidRPr="00E92BB7" w:rsidRDefault="00E733C0" w:rsidP="00E733C0">
            <w:pPr>
              <w:widowControl w:val="0"/>
              <w:autoSpaceDE w:val="0"/>
              <w:autoSpaceDN w:val="0"/>
              <w:adjustRightInd w:val="0"/>
              <w:ind w:right="227"/>
              <w:rPr>
                <w:sz w:val="22"/>
                <w:szCs w:val="22"/>
              </w:rPr>
            </w:pPr>
            <w:r>
              <w:rPr>
                <w:sz w:val="22"/>
                <w:szCs w:val="22"/>
              </w:rPr>
              <w:lastRenderedPageBreak/>
              <w:t>Основы прогнозирования элементов денежных потоков компаний различных отраслей</w:t>
            </w:r>
          </w:p>
        </w:tc>
        <w:tc>
          <w:tcPr>
            <w:tcW w:w="1909" w:type="pct"/>
            <w:shd w:val="clear" w:color="auto" w:fill="auto"/>
            <w:vAlign w:val="center"/>
          </w:tcPr>
          <w:p w14:paraId="38167E23" w14:textId="3F243BB8" w:rsidR="00E733C0" w:rsidRPr="00BA11D1" w:rsidRDefault="00BA11D1" w:rsidP="00BA11D1">
            <w:pPr>
              <w:tabs>
                <w:tab w:val="left" w:pos="993"/>
              </w:tabs>
              <w:rPr>
                <w:sz w:val="22"/>
                <w:szCs w:val="22"/>
              </w:rPr>
            </w:pPr>
            <w:r w:rsidRPr="00BA11D1">
              <w:rPr>
                <w:sz w:val="22"/>
                <w:szCs w:val="22"/>
              </w:rPr>
              <w:t>Современные прогностические модели и техника их построения. Система показателей необходимых для прогнозирования и техники их расчета. Особенности построения прогнозов развития бизнеса в различных сегментах ТЭК.</w:t>
            </w:r>
          </w:p>
        </w:tc>
        <w:tc>
          <w:tcPr>
            <w:tcW w:w="1882" w:type="pct"/>
            <w:vAlign w:val="center"/>
          </w:tcPr>
          <w:p w14:paraId="51F1DBEE" w14:textId="7BBEF82E" w:rsidR="00E733C0" w:rsidRPr="00E92BB7" w:rsidRDefault="00E733C0" w:rsidP="00D90B11">
            <w:pPr>
              <w:rPr>
                <w:sz w:val="22"/>
                <w:szCs w:val="22"/>
              </w:rPr>
            </w:pPr>
            <w:r w:rsidRPr="00E92BB7">
              <w:rPr>
                <w:rFonts w:eastAsia="Calibri"/>
                <w:sz w:val="22"/>
                <w:szCs w:val="22"/>
              </w:rPr>
              <w:t>Изучение рекомендованных к занятию литературных источников. Подготовка к решению задач. Решение задач и мини-кейсов</w:t>
            </w:r>
          </w:p>
        </w:tc>
      </w:tr>
      <w:tr w:rsidR="00E733C0" w:rsidRPr="007F4B05" w14:paraId="4643009C" w14:textId="77777777" w:rsidTr="00E94E6C">
        <w:trPr>
          <w:cantSplit/>
        </w:trPr>
        <w:tc>
          <w:tcPr>
            <w:tcW w:w="1209" w:type="pct"/>
            <w:shd w:val="clear" w:color="auto" w:fill="auto"/>
            <w:vAlign w:val="center"/>
          </w:tcPr>
          <w:p w14:paraId="7C5CA630" w14:textId="0B48993B" w:rsidR="00E733C0" w:rsidRPr="00E92BB7" w:rsidRDefault="00E733C0" w:rsidP="00E733C0">
            <w:pPr>
              <w:widowControl w:val="0"/>
              <w:autoSpaceDE w:val="0"/>
              <w:autoSpaceDN w:val="0"/>
              <w:adjustRightInd w:val="0"/>
              <w:rPr>
                <w:sz w:val="22"/>
                <w:szCs w:val="22"/>
                <w:u w:val="single"/>
              </w:rPr>
            </w:pPr>
            <w:r>
              <w:rPr>
                <w:sz w:val="22"/>
                <w:szCs w:val="22"/>
              </w:rPr>
              <w:t>Система рисков, присущих компаниям различных отраслей: построение ставки дисконтирования</w:t>
            </w:r>
          </w:p>
        </w:tc>
        <w:tc>
          <w:tcPr>
            <w:tcW w:w="1909" w:type="pct"/>
            <w:shd w:val="clear" w:color="auto" w:fill="auto"/>
            <w:vAlign w:val="center"/>
          </w:tcPr>
          <w:p w14:paraId="09608D48" w14:textId="6A233572" w:rsidR="00E733C0" w:rsidRPr="00BA11D1" w:rsidRDefault="00BA11D1" w:rsidP="00BA11D1">
            <w:pPr>
              <w:rPr>
                <w:rFonts w:eastAsia="Calibri"/>
                <w:bCs/>
                <w:sz w:val="22"/>
                <w:szCs w:val="22"/>
              </w:rPr>
            </w:pPr>
            <w:r w:rsidRPr="00BA11D1">
              <w:rPr>
                <w:sz w:val="22"/>
                <w:szCs w:val="22"/>
              </w:rPr>
              <w:t xml:space="preserve"> Соответствие модели САРМ современным условиям. Модификации расчета ставки дисконтирования в цифровой экономике. Учет рисков, присущих компаниям различных отраслей в составе специфического риска</w:t>
            </w:r>
          </w:p>
        </w:tc>
        <w:tc>
          <w:tcPr>
            <w:tcW w:w="1882" w:type="pct"/>
            <w:vAlign w:val="center"/>
          </w:tcPr>
          <w:p w14:paraId="5818B0C9" w14:textId="77777777" w:rsidR="00E733C0" w:rsidRPr="00BA11D1" w:rsidRDefault="00E733C0" w:rsidP="00E733C0">
            <w:pPr>
              <w:rPr>
                <w:sz w:val="22"/>
                <w:szCs w:val="22"/>
              </w:rPr>
            </w:pPr>
            <w:r w:rsidRPr="00BA11D1">
              <w:rPr>
                <w:sz w:val="22"/>
                <w:szCs w:val="22"/>
              </w:rPr>
              <w:t>Работа с рекомендованной учебной литературой. Работа со Справочно-правовой системой. Подготовка к решению задач. Решение задач и мини-кейсов</w:t>
            </w:r>
          </w:p>
        </w:tc>
      </w:tr>
      <w:tr w:rsidR="00D90B11" w:rsidRPr="007F4B05" w14:paraId="474F9E5B" w14:textId="77777777" w:rsidTr="00E94E6C">
        <w:trPr>
          <w:cantSplit/>
        </w:trPr>
        <w:tc>
          <w:tcPr>
            <w:tcW w:w="1209" w:type="pct"/>
            <w:shd w:val="clear" w:color="auto" w:fill="auto"/>
            <w:vAlign w:val="center"/>
          </w:tcPr>
          <w:p w14:paraId="137B489A" w14:textId="7B2B2BF8" w:rsidR="00D90B11" w:rsidRPr="006D2037" w:rsidRDefault="00D90B11" w:rsidP="00D90B11">
            <w:pPr>
              <w:widowControl w:val="0"/>
              <w:autoSpaceDE w:val="0"/>
              <w:autoSpaceDN w:val="0"/>
              <w:adjustRightInd w:val="0"/>
              <w:ind w:right="136"/>
              <w:rPr>
                <w:rStyle w:val="FontStyle72"/>
                <w:sz w:val="22"/>
                <w:szCs w:val="22"/>
              </w:rPr>
            </w:pPr>
            <w:r>
              <w:rPr>
                <w:sz w:val="22"/>
                <w:szCs w:val="22"/>
              </w:rPr>
              <w:t>Особенности сравнительного подхода к оценке компаний различных отраслей</w:t>
            </w:r>
          </w:p>
        </w:tc>
        <w:tc>
          <w:tcPr>
            <w:tcW w:w="1909" w:type="pct"/>
            <w:shd w:val="clear" w:color="auto" w:fill="auto"/>
            <w:vAlign w:val="center"/>
          </w:tcPr>
          <w:p w14:paraId="7B9CECF2" w14:textId="3C84C188" w:rsidR="00D90B11" w:rsidRPr="00BA11D1" w:rsidRDefault="00BA11D1" w:rsidP="00BA11D1">
            <w:pPr>
              <w:rPr>
                <w:rFonts w:eastAsia="Calibri"/>
                <w:bCs/>
                <w:sz w:val="22"/>
                <w:szCs w:val="22"/>
              </w:rPr>
            </w:pPr>
            <w:r w:rsidRPr="00BA11D1">
              <w:rPr>
                <w:sz w:val="22"/>
                <w:szCs w:val="22"/>
              </w:rPr>
              <w:t>Сравнительный анализ научно-обоснованных взглядов на принципы выбора компаний - аналогов, информационные базы данных для выбора аналогов, систему корректировок используемых при расчете мультипликаторов и стоимости. Возможность и необходимость выбора аналогов на зарубежных рынках.</w:t>
            </w:r>
          </w:p>
        </w:tc>
        <w:tc>
          <w:tcPr>
            <w:tcW w:w="1882" w:type="pct"/>
            <w:vAlign w:val="center"/>
          </w:tcPr>
          <w:p w14:paraId="4E3AF82C" w14:textId="156E4E4C" w:rsidR="00D90B11" w:rsidRPr="00BA11D1" w:rsidRDefault="00D90B11" w:rsidP="00D90B11">
            <w:pPr>
              <w:rPr>
                <w:sz w:val="22"/>
                <w:szCs w:val="22"/>
              </w:rPr>
            </w:pPr>
            <w:r w:rsidRPr="00BA11D1">
              <w:rPr>
                <w:sz w:val="22"/>
                <w:szCs w:val="22"/>
              </w:rPr>
              <w:t>Изучение рекомендованных к занятию литературных источников. Подготовка к решению задач. Решение задач и мини-кейсов. Выполнение расчетно-аналитической работе.</w:t>
            </w:r>
          </w:p>
        </w:tc>
      </w:tr>
      <w:tr w:rsidR="00D90B11" w:rsidRPr="007F4B05" w14:paraId="5CBE3C10" w14:textId="77777777" w:rsidTr="00E94E6C">
        <w:trPr>
          <w:cantSplit/>
        </w:trPr>
        <w:tc>
          <w:tcPr>
            <w:tcW w:w="1209" w:type="pct"/>
            <w:shd w:val="clear" w:color="auto" w:fill="auto"/>
            <w:vAlign w:val="center"/>
          </w:tcPr>
          <w:p w14:paraId="547AD1E3" w14:textId="4242CA7F" w:rsidR="00D90B11" w:rsidRPr="006D2037" w:rsidRDefault="00D90B11" w:rsidP="00D90B11">
            <w:pPr>
              <w:pStyle w:val="Style51"/>
              <w:widowControl/>
              <w:spacing w:line="317" w:lineRule="exact"/>
              <w:ind w:right="24" w:hanging="5"/>
              <w:jc w:val="left"/>
              <w:rPr>
                <w:rStyle w:val="FontStyle72"/>
                <w:sz w:val="22"/>
                <w:szCs w:val="22"/>
              </w:rPr>
            </w:pPr>
            <w:r>
              <w:rPr>
                <w:sz w:val="22"/>
                <w:szCs w:val="22"/>
              </w:rPr>
              <w:t>Особенности оценки активов компаний различных отраслей</w:t>
            </w:r>
          </w:p>
        </w:tc>
        <w:tc>
          <w:tcPr>
            <w:tcW w:w="1909" w:type="pct"/>
            <w:shd w:val="clear" w:color="auto" w:fill="auto"/>
            <w:vAlign w:val="center"/>
          </w:tcPr>
          <w:p w14:paraId="06D2E096" w14:textId="3DD68FB5" w:rsidR="00D90B11" w:rsidRPr="00BA11D1" w:rsidRDefault="00D90B11" w:rsidP="00D90B11">
            <w:pPr>
              <w:rPr>
                <w:rFonts w:eastAsia="Calibri"/>
                <w:bCs/>
                <w:sz w:val="22"/>
                <w:szCs w:val="22"/>
              </w:rPr>
            </w:pPr>
            <w:r w:rsidRPr="00BA11D1">
              <w:rPr>
                <w:rFonts w:eastAsia="Calibri"/>
                <w:bCs/>
                <w:sz w:val="22"/>
                <w:szCs w:val="22"/>
              </w:rPr>
              <w:t>Оценка отдельных видов активов и обязательств</w:t>
            </w:r>
            <w:r w:rsidR="00BA11D1" w:rsidRPr="00BA11D1">
              <w:rPr>
                <w:rFonts w:eastAsia="Calibri"/>
                <w:bCs/>
                <w:sz w:val="22"/>
                <w:szCs w:val="22"/>
              </w:rPr>
              <w:t xml:space="preserve">. </w:t>
            </w:r>
            <w:r w:rsidR="00BA11D1" w:rsidRPr="00BA11D1">
              <w:rPr>
                <w:sz w:val="22"/>
                <w:szCs w:val="22"/>
              </w:rPr>
              <w:t>Особенности оценки стоимости нематериальных активов. Оценка финансовых активов энергетических компаний.</w:t>
            </w:r>
          </w:p>
        </w:tc>
        <w:tc>
          <w:tcPr>
            <w:tcW w:w="1882" w:type="pct"/>
            <w:vAlign w:val="center"/>
          </w:tcPr>
          <w:p w14:paraId="62FE9C47" w14:textId="7AE1BCDE" w:rsidR="00D90B11" w:rsidRPr="006D2037" w:rsidRDefault="00D90B11" w:rsidP="00D90B11">
            <w:pPr>
              <w:rPr>
                <w:sz w:val="22"/>
                <w:szCs w:val="22"/>
              </w:rPr>
            </w:pPr>
            <w:r w:rsidRPr="006D2037">
              <w:rPr>
                <w:sz w:val="22"/>
                <w:szCs w:val="22"/>
              </w:rPr>
              <w:t>Изучение рекомендованных к занятию литературных источников. Подготовка к решению тестовых заданий</w:t>
            </w:r>
          </w:p>
        </w:tc>
      </w:tr>
    </w:tbl>
    <w:p w14:paraId="6A5D55BA" w14:textId="492D83B1" w:rsidR="002B2CAC" w:rsidRDefault="002B2CAC" w:rsidP="00EB6CE1">
      <w:pPr>
        <w:keepNext/>
        <w:spacing w:before="240" w:line="360" w:lineRule="auto"/>
        <w:ind w:firstLine="709"/>
        <w:jc w:val="both"/>
        <w:outlineLvl w:val="0"/>
        <w:rPr>
          <w:b/>
          <w:bCs/>
          <w:kern w:val="32"/>
        </w:rPr>
      </w:pPr>
      <w:bookmarkStart w:id="21" w:name="_Toc415149565"/>
      <w:bookmarkStart w:id="22" w:name="_Toc83716047"/>
      <w:r w:rsidRPr="00A76A73">
        <w:rPr>
          <w:b/>
          <w:bCs/>
          <w:kern w:val="32"/>
        </w:rPr>
        <w:t>6.2.</w:t>
      </w:r>
      <w:bookmarkEnd w:id="21"/>
      <w:r w:rsidR="009E1647">
        <w:rPr>
          <w:b/>
          <w:bCs/>
          <w:kern w:val="32"/>
        </w:rPr>
        <w:t> </w:t>
      </w:r>
      <w:r w:rsidR="00EB6CE1" w:rsidRPr="00EB6CE1">
        <w:rPr>
          <w:b/>
          <w:bCs/>
          <w:kern w:val="32"/>
        </w:rPr>
        <w:t>Перечень вопросов, заданий, тем для подготовки к текущему контролю</w:t>
      </w:r>
      <w:bookmarkEnd w:id="22"/>
    </w:p>
    <w:p w14:paraId="5CB36724" w14:textId="0A1816D6" w:rsidR="0030316D" w:rsidRPr="00CC7A88" w:rsidRDefault="00632886" w:rsidP="00CC7A88">
      <w:pPr>
        <w:spacing w:line="360" w:lineRule="auto"/>
        <w:ind w:firstLine="709"/>
        <w:jc w:val="both"/>
        <w:rPr>
          <w:b/>
        </w:rPr>
      </w:pPr>
      <w:r w:rsidRPr="00CC7A88">
        <w:rPr>
          <w:b/>
        </w:rPr>
        <w:t>Контрольная</w:t>
      </w:r>
      <w:r w:rsidR="0030316D" w:rsidRPr="00CC7A88">
        <w:rPr>
          <w:b/>
        </w:rPr>
        <w:t xml:space="preserve"> работ</w:t>
      </w:r>
      <w:r w:rsidR="00F144E2" w:rsidRPr="00CC7A88">
        <w:rPr>
          <w:b/>
        </w:rPr>
        <w:t>а</w:t>
      </w:r>
    </w:p>
    <w:p w14:paraId="3C398E47" w14:textId="77777777" w:rsidR="00BA11D1" w:rsidRPr="00CC7A88" w:rsidRDefault="0030316D" w:rsidP="00CC7A88">
      <w:pPr>
        <w:pStyle w:val="Default"/>
        <w:spacing w:line="360" w:lineRule="auto"/>
        <w:ind w:firstLine="709"/>
        <w:jc w:val="both"/>
        <w:rPr>
          <w:sz w:val="28"/>
          <w:szCs w:val="28"/>
        </w:rPr>
      </w:pPr>
      <w:r w:rsidRPr="00CC7A88">
        <w:rPr>
          <w:sz w:val="28"/>
          <w:szCs w:val="28"/>
        </w:rPr>
        <w:t xml:space="preserve">При выполнении </w:t>
      </w:r>
      <w:r w:rsidR="00BA11D1" w:rsidRPr="00CC7A88">
        <w:rPr>
          <w:sz w:val="28"/>
          <w:szCs w:val="28"/>
        </w:rPr>
        <w:t xml:space="preserve">контрольной </w:t>
      </w:r>
      <w:r w:rsidRPr="00CC7A88">
        <w:rPr>
          <w:sz w:val="28"/>
          <w:szCs w:val="28"/>
        </w:rPr>
        <w:t>работы студент</w:t>
      </w:r>
      <w:r w:rsidR="00BA11D1" w:rsidRPr="00CC7A88">
        <w:rPr>
          <w:sz w:val="28"/>
          <w:szCs w:val="28"/>
        </w:rPr>
        <w:t>ы решают открытые и закрытые тесты, практико-ориентированные задачи.</w:t>
      </w:r>
    </w:p>
    <w:p w14:paraId="679EE2E6" w14:textId="7B28F934" w:rsidR="0030316D" w:rsidRPr="00CC7A88" w:rsidRDefault="00BB60B0" w:rsidP="00CC7A88">
      <w:pPr>
        <w:widowControl w:val="0"/>
        <w:autoSpaceDE w:val="0"/>
        <w:autoSpaceDN w:val="0"/>
        <w:adjustRightInd w:val="0"/>
        <w:spacing w:line="360" w:lineRule="auto"/>
        <w:ind w:firstLine="709"/>
        <w:jc w:val="both"/>
      </w:pPr>
      <w:r w:rsidRPr="00CC7A88">
        <w:t>С</w:t>
      </w:r>
      <w:r w:rsidR="00717A9D" w:rsidRPr="00CC7A88">
        <w:t xml:space="preserve">тудентам </w:t>
      </w:r>
      <w:r w:rsidRPr="00CC7A88">
        <w:t xml:space="preserve">по вариантам </w:t>
      </w:r>
      <w:r w:rsidR="0030316D" w:rsidRPr="00CC7A88">
        <w:t xml:space="preserve">выдаются </w:t>
      </w:r>
      <w:r w:rsidR="00BA11D1" w:rsidRPr="00CC7A88">
        <w:t xml:space="preserve">задания, </w:t>
      </w:r>
      <w:r w:rsidR="0030316D" w:rsidRPr="00CC7A88">
        <w:t xml:space="preserve">содержащие, как недостающую информацию, так и избыточную. </w:t>
      </w:r>
    </w:p>
    <w:p w14:paraId="3C67CFE8" w14:textId="5C0271F2" w:rsidR="00BB60B0" w:rsidRPr="00CC7A88" w:rsidRDefault="000B64A9" w:rsidP="00CC7A88">
      <w:pPr>
        <w:widowControl w:val="0"/>
        <w:autoSpaceDE w:val="0"/>
        <w:autoSpaceDN w:val="0"/>
        <w:adjustRightInd w:val="0"/>
        <w:spacing w:line="360" w:lineRule="auto"/>
        <w:ind w:firstLine="709"/>
        <w:jc w:val="both"/>
        <w:rPr>
          <w:b/>
        </w:rPr>
      </w:pPr>
      <w:r w:rsidRPr="00CC7A88">
        <w:rPr>
          <w:b/>
        </w:rPr>
        <w:t xml:space="preserve">Пример варианта </w:t>
      </w:r>
      <w:r w:rsidR="00632886" w:rsidRPr="00CC7A88">
        <w:rPr>
          <w:b/>
        </w:rPr>
        <w:t>контрольной</w:t>
      </w:r>
      <w:r w:rsidRPr="00CC7A88">
        <w:rPr>
          <w:b/>
        </w:rPr>
        <w:t xml:space="preserve"> работы</w:t>
      </w:r>
      <w:r w:rsidR="002E0364" w:rsidRPr="00CC7A88">
        <w:rPr>
          <w:b/>
        </w:rPr>
        <w:t xml:space="preserve"> (задачи, тесты, задания)</w:t>
      </w:r>
      <w:r w:rsidRPr="00CC7A88">
        <w:rPr>
          <w:b/>
        </w:rPr>
        <w:t>.</w:t>
      </w:r>
    </w:p>
    <w:p w14:paraId="463686E7" w14:textId="00260AAC" w:rsidR="00D91F7D" w:rsidRPr="00CC7A88" w:rsidRDefault="00D91F7D" w:rsidP="00CC7A88">
      <w:pPr>
        <w:spacing w:line="360" w:lineRule="auto"/>
        <w:ind w:firstLine="709"/>
        <w:jc w:val="both"/>
        <w:rPr>
          <w:b/>
        </w:rPr>
      </w:pPr>
      <w:bookmarkStart w:id="23" w:name="_Toc415149566"/>
      <w:bookmarkEnd w:id="12"/>
      <w:r w:rsidRPr="00CC7A88">
        <w:rPr>
          <w:b/>
        </w:rPr>
        <w:t xml:space="preserve">Задача 1 </w:t>
      </w:r>
    </w:p>
    <w:p w14:paraId="34E2180C" w14:textId="2213F5B3" w:rsidR="00D91F7D" w:rsidRPr="00CC7A88" w:rsidRDefault="00D91F7D" w:rsidP="00CC7A88">
      <w:pPr>
        <w:spacing w:line="360" w:lineRule="auto"/>
        <w:ind w:firstLine="709"/>
        <w:jc w:val="both"/>
      </w:pPr>
      <w:r w:rsidRPr="00CC7A88">
        <w:t xml:space="preserve">Определить стоимость 29%-ого пакета акций ПАО «Нефтедобытчик» методом скорректированных чистых активов, если известно, что величина премии за контроль для компаний нефтедобывающей отрасли в среднем составляет 25%, величина скидки на ликвидность для добывающих </w:t>
      </w:r>
      <w:r w:rsidRPr="00CC7A88">
        <w:lastRenderedPageBreak/>
        <w:t>компаний в среднем составляет 10%; имущественный комплекс общества характеризуется следующими моментами:</w:t>
      </w:r>
    </w:p>
    <w:p w14:paraId="60C14CD0" w14:textId="63027F8C" w:rsidR="00D91F7D" w:rsidRPr="00CC7A88" w:rsidRDefault="00D91F7D" w:rsidP="00CC7A88">
      <w:pPr>
        <w:spacing w:line="360" w:lineRule="auto"/>
        <w:ind w:firstLine="709"/>
        <w:jc w:val="both"/>
      </w:pPr>
      <w:r w:rsidRPr="00CC7A88">
        <w:t>- балансовая стоимость лицензии на разработку месторождения 10 000 руб.;</w:t>
      </w:r>
    </w:p>
    <w:p w14:paraId="67703348" w14:textId="77777777" w:rsidR="00D91F7D" w:rsidRPr="00CC7A88" w:rsidRDefault="00D91F7D" w:rsidP="00CC7A88">
      <w:pPr>
        <w:spacing w:line="360" w:lineRule="auto"/>
        <w:ind w:firstLine="709"/>
        <w:jc w:val="both"/>
      </w:pPr>
      <w:r w:rsidRPr="00CC7A88">
        <w:t>- балансовая стоимость основных средств 82 000 руб.;</w:t>
      </w:r>
    </w:p>
    <w:p w14:paraId="566C3BA1" w14:textId="77777777" w:rsidR="00D91F7D" w:rsidRPr="00CC7A88" w:rsidRDefault="00D91F7D" w:rsidP="00CC7A88">
      <w:pPr>
        <w:spacing w:line="360" w:lineRule="auto"/>
        <w:ind w:firstLine="709"/>
        <w:jc w:val="both"/>
      </w:pPr>
      <w:r w:rsidRPr="00CC7A88">
        <w:t>- рыночная стоимость основных средств 95 500 руб.;</w:t>
      </w:r>
    </w:p>
    <w:p w14:paraId="11386D9A" w14:textId="77777777" w:rsidR="00D91F7D" w:rsidRPr="00CC7A88" w:rsidRDefault="00D91F7D" w:rsidP="00CC7A88">
      <w:pPr>
        <w:spacing w:line="360" w:lineRule="auto"/>
        <w:ind w:firstLine="709"/>
        <w:jc w:val="both"/>
      </w:pPr>
      <w:r w:rsidRPr="00CC7A88">
        <w:t>- балансовая стоимость незавершенного строительства 50 000 руб.;</w:t>
      </w:r>
    </w:p>
    <w:p w14:paraId="3CD165D1" w14:textId="77777777" w:rsidR="00D91F7D" w:rsidRPr="00CC7A88" w:rsidRDefault="00D91F7D" w:rsidP="00CC7A88">
      <w:pPr>
        <w:spacing w:line="360" w:lineRule="auto"/>
        <w:ind w:firstLine="709"/>
        <w:jc w:val="both"/>
      </w:pPr>
      <w:r w:rsidRPr="00CC7A88">
        <w:t>- рыночная стоимость незавершенного строительства 80 500 руб.;</w:t>
      </w:r>
    </w:p>
    <w:p w14:paraId="483BD798" w14:textId="77777777" w:rsidR="00D91F7D" w:rsidRPr="00CC7A88" w:rsidRDefault="00D91F7D" w:rsidP="00CC7A88">
      <w:pPr>
        <w:spacing w:line="360" w:lineRule="auto"/>
        <w:ind w:firstLine="709"/>
        <w:jc w:val="both"/>
      </w:pPr>
      <w:r w:rsidRPr="00CC7A88">
        <w:t>- рыночная стоимость долгосрочных финансовых вложений 140 000 руб.;</w:t>
      </w:r>
    </w:p>
    <w:p w14:paraId="3ACAC5CD" w14:textId="77777777" w:rsidR="00D91F7D" w:rsidRPr="00CC7A88" w:rsidRDefault="00D91F7D" w:rsidP="00CC7A88">
      <w:pPr>
        <w:spacing w:line="360" w:lineRule="auto"/>
        <w:ind w:firstLine="709"/>
        <w:jc w:val="both"/>
      </w:pPr>
      <w:r w:rsidRPr="00CC7A88">
        <w:t xml:space="preserve">- балансовая стоимость краткосрочных финансовых вложений 10 000 руб., в </w:t>
      </w:r>
      <w:proofErr w:type="spellStart"/>
      <w:r w:rsidRPr="00CC7A88">
        <w:t>т.ч</w:t>
      </w:r>
      <w:proofErr w:type="spellEnd"/>
      <w:r w:rsidRPr="00CC7A88">
        <w:t>. собственные выкупленные акции 3 000 руб.;</w:t>
      </w:r>
    </w:p>
    <w:p w14:paraId="10130C50" w14:textId="77777777" w:rsidR="00D91F7D" w:rsidRPr="00CC7A88" w:rsidRDefault="00D91F7D" w:rsidP="00CC7A88">
      <w:pPr>
        <w:spacing w:line="360" w:lineRule="auto"/>
        <w:ind w:firstLine="709"/>
        <w:jc w:val="both"/>
      </w:pPr>
      <w:r w:rsidRPr="00CC7A88">
        <w:t>- величина денежных средств 20 000 руб.;</w:t>
      </w:r>
    </w:p>
    <w:p w14:paraId="45CC0D70" w14:textId="77777777" w:rsidR="00D91F7D" w:rsidRPr="00CC7A88" w:rsidRDefault="00D91F7D" w:rsidP="00CC7A88">
      <w:pPr>
        <w:spacing w:line="360" w:lineRule="auto"/>
        <w:ind w:firstLine="709"/>
        <w:jc w:val="both"/>
      </w:pPr>
      <w:r w:rsidRPr="00CC7A88">
        <w:t>- размер собственного капитала общества 250 000 руб.;</w:t>
      </w:r>
    </w:p>
    <w:p w14:paraId="402C5A41" w14:textId="77777777" w:rsidR="00D91F7D" w:rsidRPr="00CC7A88" w:rsidRDefault="00D91F7D" w:rsidP="00CC7A88">
      <w:pPr>
        <w:spacing w:line="360" w:lineRule="auto"/>
        <w:ind w:firstLine="709"/>
        <w:jc w:val="both"/>
      </w:pPr>
      <w:r w:rsidRPr="00CC7A88">
        <w:t>- долгосрочные пассивы составляют 10 000 руб.;</w:t>
      </w:r>
    </w:p>
    <w:p w14:paraId="008F3DEB" w14:textId="77777777" w:rsidR="00D91F7D" w:rsidRPr="00CC7A88" w:rsidRDefault="00D91F7D" w:rsidP="00CC7A88">
      <w:pPr>
        <w:spacing w:line="360" w:lineRule="auto"/>
        <w:ind w:firstLine="709"/>
        <w:jc w:val="both"/>
      </w:pPr>
      <w:r w:rsidRPr="00CC7A88">
        <w:t>- кредиторская задолженность составляет 30 000 руб.;</w:t>
      </w:r>
    </w:p>
    <w:p w14:paraId="12470CBB" w14:textId="77777777" w:rsidR="00D91F7D" w:rsidRPr="00CC7A88" w:rsidRDefault="00D91F7D" w:rsidP="00CC7A88">
      <w:pPr>
        <w:spacing w:line="360" w:lineRule="auto"/>
        <w:ind w:firstLine="709"/>
        <w:jc w:val="both"/>
      </w:pPr>
      <w:r w:rsidRPr="00CC7A88">
        <w:t>- доходы будущих периодов (представлены доходами от сдачи оборудования в лизинг) составляют 170 000 руб.;</w:t>
      </w:r>
    </w:p>
    <w:p w14:paraId="4AC029CA" w14:textId="77777777" w:rsidR="00D91F7D" w:rsidRPr="00CC7A88" w:rsidRDefault="00D91F7D" w:rsidP="00CC7A88">
      <w:pPr>
        <w:spacing w:line="360" w:lineRule="auto"/>
        <w:ind w:firstLine="709"/>
        <w:jc w:val="both"/>
      </w:pPr>
      <w:r w:rsidRPr="00CC7A88">
        <w:t>- резервы предстоящих расходов составляют 8 000 руб.</w:t>
      </w:r>
    </w:p>
    <w:p w14:paraId="49101724" w14:textId="77777777" w:rsidR="00D91F7D" w:rsidRPr="00CC7A88" w:rsidRDefault="00D91F7D" w:rsidP="00CC7A88">
      <w:pPr>
        <w:spacing w:line="360" w:lineRule="auto"/>
        <w:ind w:firstLine="709"/>
        <w:jc w:val="both"/>
      </w:pPr>
      <w:r w:rsidRPr="00CC7A88">
        <w:t>Также известно, что излишек собственного оборотного капитала общества составляет 30 000 руб., а величина экстренной потребности в капитальных вложениях составляет 100 000 руб.</w:t>
      </w:r>
    </w:p>
    <w:p w14:paraId="0E7EF417" w14:textId="71E40662" w:rsidR="00D91F7D" w:rsidRPr="00CC7A88" w:rsidRDefault="00D91F7D" w:rsidP="00CC7A88">
      <w:pPr>
        <w:spacing w:line="360" w:lineRule="auto"/>
        <w:ind w:firstLine="709"/>
        <w:jc w:val="both"/>
        <w:rPr>
          <w:b/>
        </w:rPr>
      </w:pPr>
      <w:r w:rsidRPr="00CC7A88">
        <w:rPr>
          <w:b/>
        </w:rPr>
        <w:t>Задача 2</w:t>
      </w:r>
    </w:p>
    <w:p w14:paraId="1279CC18" w14:textId="7ADD93C9" w:rsidR="00D91F7D" w:rsidRPr="00CC7A88" w:rsidRDefault="00D91F7D" w:rsidP="00CC7A88">
      <w:pPr>
        <w:spacing w:line="360" w:lineRule="auto"/>
        <w:ind w:firstLine="709"/>
        <w:jc w:val="both"/>
      </w:pPr>
      <w:r w:rsidRPr="00CC7A88">
        <w:t xml:space="preserve">За последний год отношение долга и собственного капитала у транспортной компании составляет 25%. Компания выплатила 10 млн. процентов по кредитам, увеличила долг на 2,5 млн. Денежный поток на собственный капитал компании 25 млн. Ставка налога на прибыль 25%. Стоимость долга до налогов 8%. Требуемая доходность на собственный капитал 12%. Стоимость компании, рассчитанная на основе денежного </w:t>
      </w:r>
      <w:r w:rsidRPr="00CC7A88">
        <w:lastRenderedPageBreak/>
        <w:t>потока на инвестированный капитал по модели Гордона, составляет 725 млн.</w:t>
      </w:r>
    </w:p>
    <w:p w14:paraId="65976143" w14:textId="4B274223" w:rsidR="00D91F7D" w:rsidRPr="00CC7A88" w:rsidRDefault="00D91F7D" w:rsidP="00CC7A88">
      <w:pPr>
        <w:spacing w:line="360" w:lineRule="auto"/>
        <w:ind w:firstLine="709"/>
        <w:jc w:val="both"/>
      </w:pPr>
      <w:r w:rsidRPr="00CC7A88">
        <w:rPr>
          <w:iCs/>
        </w:rPr>
        <w:t>Найти долгосрочный темп роста денежного потока транспортной компании</w:t>
      </w:r>
      <w:r w:rsidRPr="00CC7A88">
        <w:t xml:space="preserve">. </w:t>
      </w:r>
    </w:p>
    <w:p w14:paraId="79653A74" w14:textId="497CC6CC" w:rsidR="009D21DF" w:rsidRPr="00CC7A88" w:rsidRDefault="002E0364" w:rsidP="00CC7A88">
      <w:pPr>
        <w:spacing w:line="360" w:lineRule="auto"/>
        <w:ind w:firstLine="709"/>
        <w:jc w:val="both"/>
        <w:rPr>
          <w:b/>
        </w:rPr>
      </w:pPr>
      <w:r w:rsidRPr="00CC7A88">
        <w:rPr>
          <w:b/>
        </w:rPr>
        <w:t>Т</w:t>
      </w:r>
      <w:r w:rsidR="009D21DF" w:rsidRPr="00CC7A88">
        <w:rPr>
          <w:b/>
        </w:rPr>
        <w:t>ест</w:t>
      </w:r>
      <w:r w:rsidRPr="00CC7A88">
        <w:rPr>
          <w:b/>
        </w:rPr>
        <w:t>ы</w:t>
      </w:r>
    </w:p>
    <w:p w14:paraId="39E53726" w14:textId="689BD6E5" w:rsidR="00524C17" w:rsidRPr="00CC7A88" w:rsidRDefault="00D91F7D" w:rsidP="00CC7A88">
      <w:pPr>
        <w:spacing w:line="360" w:lineRule="auto"/>
        <w:ind w:firstLine="709"/>
        <w:jc w:val="both"/>
        <w:rPr>
          <w:i/>
        </w:rPr>
      </w:pPr>
      <w:r w:rsidRPr="00CC7A88">
        <w:rPr>
          <w:i/>
        </w:rPr>
        <w:t>- открытые</w:t>
      </w:r>
    </w:p>
    <w:p w14:paraId="15C66BBB" w14:textId="3AC198CC" w:rsidR="00D91F7D" w:rsidRPr="00CC7A88" w:rsidRDefault="00D91F7D" w:rsidP="00CC7A88">
      <w:pPr>
        <w:spacing w:line="360" w:lineRule="auto"/>
        <w:ind w:firstLine="709"/>
        <w:jc w:val="both"/>
      </w:pPr>
      <w:r w:rsidRPr="00CC7A88">
        <w:t>С помощью каких методов может быть определена стоимость холдинговых компаний?</w:t>
      </w:r>
    </w:p>
    <w:p w14:paraId="7B0F867E" w14:textId="29D9002D" w:rsidR="00D91F7D" w:rsidRPr="00CC7A88" w:rsidRDefault="00D91F7D" w:rsidP="00CC7A88">
      <w:pPr>
        <w:spacing w:line="360" w:lineRule="auto"/>
        <w:ind w:firstLine="709"/>
        <w:jc w:val="both"/>
      </w:pPr>
      <w:r w:rsidRPr="00CC7A88">
        <w:t>Компании энергетики: генерация, сетевые, сбытовые: какие общие ри</w:t>
      </w:r>
      <w:r w:rsidR="00CE17A4" w:rsidRPr="00CC7A88">
        <w:t>ски им присущи, какие риски в бо</w:t>
      </w:r>
      <w:r w:rsidRPr="00CC7A88">
        <w:t>льшей степени оказывают влияние на сетевые компании?</w:t>
      </w:r>
    </w:p>
    <w:p w14:paraId="7FA9D71F" w14:textId="3D900FD8" w:rsidR="00D91F7D" w:rsidRPr="00CC7A88" w:rsidRDefault="00D91F7D" w:rsidP="00CC7A88">
      <w:pPr>
        <w:spacing w:line="360" w:lineRule="auto"/>
        <w:ind w:firstLine="709"/>
        <w:jc w:val="both"/>
        <w:rPr>
          <w:i/>
        </w:rPr>
      </w:pPr>
      <w:r w:rsidRPr="00CC7A88">
        <w:rPr>
          <w:i/>
        </w:rPr>
        <w:t>- закрытые</w:t>
      </w:r>
    </w:p>
    <w:p w14:paraId="0F350267" w14:textId="62E8799F" w:rsidR="00D91F7D" w:rsidRPr="00CC7A88" w:rsidRDefault="002B7CD1" w:rsidP="00CC7A88">
      <w:pPr>
        <w:spacing w:line="360" w:lineRule="auto"/>
        <w:ind w:firstLine="709"/>
        <w:jc w:val="both"/>
      </w:pPr>
      <w:r w:rsidRPr="00CC7A88">
        <w:t>Наиболее применимый мультипликатор для определения стоимости компании, эксплуатирующей собственное недвижимое имущество:</w:t>
      </w:r>
    </w:p>
    <w:p w14:paraId="4AC7828F" w14:textId="376185F8" w:rsidR="002B7CD1" w:rsidRPr="00CC7A88" w:rsidRDefault="002B7CD1" w:rsidP="00CC7A88">
      <w:pPr>
        <w:spacing w:line="360" w:lineRule="auto"/>
        <w:ind w:firstLine="709"/>
        <w:jc w:val="both"/>
      </w:pPr>
      <w:r w:rsidRPr="00CC7A88">
        <w:t>а) цена / дивиденды</w:t>
      </w:r>
    </w:p>
    <w:p w14:paraId="2822D778" w14:textId="15E977C4" w:rsidR="002B7CD1" w:rsidRPr="00CC7A88" w:rsidRDefault="002B7CD1" w:rsidP="00CC7A88">
      <w:pPr>
        <w:spacing w:line="360" w:lineRule="auto"/>
        <w:ind w:firstLine="709"/>
        <w:jc w:val="both"/>
      </w:pPr>
      <w:r w:rsidRPr="00CC7A88">
        <w:t>б) цена / денежный поток</w:t>
      </w:r>
    </w:p>
    <w:p w14:paraId="7654AEC3" w14:textId="35C5524F" w:rsidR="002B7CD1" w:rsidRPr="00CC7A88" w:rsidRDefault="002B7CD1" w:rsidP="00CC7A88">
      <w:pPr>
        <w:spacing w:line="360" w:lineRule="auto"/>
        <w:ind w:firstLine="709"/>
        <w:jc w:val="both"/>
      </w:pPr>
      <w:r w:rsidRPr="00CC7A88">
        <w:t>в) цена / площадь (</w:t>
      </w:r>
      <w:proofErr w:type="spellStart"/>
      <w:r w:rsidRPr="00CC7A88">
        <w:t>кв.м</w:t>
      </w:r>
      <w:proofErr w:type="spellEnd"/>
      <w:r w:rsidRPr="00CC7A88">
        <w:t>.)</w:t>
      </w:r>
    </w:p>
    <w:p w14:paraId="0569C563" w14:textId="45C61AE4" w:rsidR="002E0364" w:rsidRPr="00CC7A88" w:rsidRDefault="002E0364" w:rsidP="00CC7A88">
      <w:pPr>
        <w:spacing w:line="360" w:lineRule="auto"/>
        <w:ind w:firstLine="709"/>
        <w:jc w:val="both"/>
        <w:rPr>
          <w:b/>
        </w:rPr>
      </w:pPr>
      <w:r w:rsidRPr="00CC7A88">
        <w:rPr>
          <w:b/>
        </w:rPr>
        <w:t>Задание</w:t>
      </w:r>
    </w:p>
    <w:p w14:paraId="28CC4234" w14:textId="638928DD" w:rsidR="002E0364" w:rsidRPr="00CC7A88" w:rsidRDefault="002E0364" w:rsidP="00CC7A88">
      <w:pPr>
        <w:spacing w:line="360" w:lineRule="auto"/>
        <w:ind w:firstLine="709"/>
        <w:jc w:val="both"/>
      </w:pPr>
      <w:r w:rsidRPr="00CC7A88">
        <w:t>Охарактеризуйте специфику компаний транспортной отрасли, текущее положение отрасли на данном этапе</w:t>
      </w:r>
    </w:p>
    <w:p w14:paraId="7DC3F9DE" w14:textId="1FFF4894" w:rsidR="00E64B1A" w:rsidRPr="00CC7A88" w:rsidRDefault="00B14976" w:rsidP="00CC7A88">
      <w:pPr>
        <w:spacing w:line="360" w:lineRule="auto"/>
        <w:ind w:firstLine="709"/>
        <w:jc w:val="both"/>
      </w:pPr>
      <w:r w:rsidRPr="00B14976">
        <w:t xml:space="preserve">Критерии балльной оценки различных форм текущего контроля успеваемости содержатся в соответствующих методических рекомендациях </w:t>
      </w:r>
      <w:r>
        <w:t>д</w:t>
      </w:r>
      <w:r w:rsidRPr="00B14976">
        <w:t>епартамента корпоративных финансов и корпоративного управления.</w:t>
      </w:r>
    </w:p>
    <w:p w14:paraId="6255B0B5" w14:textId="77777777" w:rsidR="002B2CAC" w:rsidRPr="00A76A73" w:rsidRDefault="002B2CAC" w:rsidP="00717A9D">
      <w:pPr>
        <w:pStyle w:val="1"/>
        <w:spacing w:before="0" w:after="0" w:line="360" w:lineRule="auto"/>
        <w:ind w:firstLine="709"/>
        <w:jc w:val="both"/>
        <w:rPr>
          <w:rFonts w:ascii="Times New Roman" w:hAnsi="Times New Roman"/>
          <w:color w:val="auto"/>
        </w:rPr>
      </w:pPr>
      <w:bookmarkStart w:id="24" w:name="_Toc83716048"/>
      <w:r w:rsidRPr="00A76A73">
        <w:rPr>
          <w:rFonts w:ascii="Times New Roman" w:hAnsi="Times New Roman"/>
          <w:color w:val="auto"/>
        </w:rPr>
        <w:t>7.</w:t>
      </w:r>
      <w:r w:rsidR="009E1647">
        <w:rPr>
          <w:rFonts w:ascii="Times New Roman" w:hAnsi="Times New Roman"/>
          <w:color w:val="auto"/>
        </w:rPr>
        <w:t> </w:t>
      </w:r>
      <w:r w:rsidRPr="00A76A73">
        <w:rPr>
          <w:rFonts w:ascii="Times New Roman" w:hAnsi="Times New Roman"/>
          <w:color w:val="auto"/>
        </w:rPr>
        <w:t>Фонд оценочных средств для проведения промежуточной аттестации обучающихся по дисциплине</w:t>
      </w:r>
      <w:bookmarkEnd w:id="23"/>
      <w:bookmarkEnd w:id="24"/>
    </w:p>
    <w:p w14:paraId="0C6901B9" w14:textId="7E5751E6" w:rsidR="002B2CAC" w:rsidRDefault="00420222" w:rsidP="00665643">
      <w:pPr>
        <w:spacing w:line="360" w:lineRule="auto"/>
        <w:ind w:firstLine="709"/>
        <w:jc w:val="both"/>
      </w:pPr>
      <w:r w:rsidRPr="00420222">
        <w:t xml:space="preserve">Перечень компетенций, формируемых в процессе освоения дисциплины, содержится в разделе 2 </w:t>
      </w:r>
      <w:r w:rsidR="00BB60B0">
        <w:t>«</w:t>
      </w:r>
      <w:r w:rsidRPr="00420222">
        <w:t xml:space="preserve">Перечень планируемых результатов освоения образовательной программы (перечень компетенций) с указанием </w:t>
      </w:r>
      <w:r w:rsidRPr="00420222">
        <w:lastRenderedPageBreak/>
        <w:t>индикаторов их достижения и планируемых результатов обучения по дисциплине</w:t>
      </w:r>
      <w:r w:rsidR="00BB60B0">
        <w:t>»</w:t>
      </w:r>
      <w:r w:rsidR="002B2CAC" w:rsidRPr="00B63146">
        <w:t>.</w:t>
      </w:r>
    </w:p>
    <w:p w14:paraId="76EDD266" w14:textId="0A9DBFCA" w:rsidR="00BB60B0" w:rsidRDefault="00BB60B0" w:rsidP="00BB60B0">
      <w:pPr>
        <w:spacing w:line="360" w:lineRule="auto"/>
        <w:ind w:firstLine="709"/>
        <w:jc w:val="both"/>
      </w:pPr>
      <w:r w:rsidRPr="00326888">
        <w:rPr>
          <w:b/>
        </w:rPr>
        <w:t>Типовые контрольные задания или иные материалы, необходимые для оценки индикаторов достижения компетенций, умений и знаний.</w:t>
      </w:r>
    </w:p>
    <w:p w14:paraId="6DE6C503" w14:textId="77777777" w:rsidR="00B44008" w:rsidRPr="00720D72" w:rsidRDefault="00B44008" w:rsidP="00B44008">
      <w:pPr>
        <w:tabs>
          <w:tab w:val="left" w:pos="1276"/>
        </w:tabs>
        <w:spacing w:line="360" w:lineRule="auto"/>
        <w:ind w:firstLine="709"/>
        <w:jc w:val="both"/>
        <w:rPr>
          <w:b/>
        </w:rPr>
      </w:pPr>
      <w:bookmarkStart w:id="25" w:name="_Toc162671211"/>
      <w:r w:rsidRPr="00720D72">
        <w:rPr>
          <w:b/>
        </w:rPr>
        <w:t>Перечень вопросов</w:t>
      </w:r>
      <w:bookmarkEnd w:id="25"/>
      <w:r w:rsidRPr="00720D72">
        <w:rPr>
          <w:b/>
        </w:rPr>
        <w:t xml:space="preserve"> к зачету:</w:t>
      </w:r>
    </w:p>
    <w:p w14:paraId="4920EE6A" w14:textId="444DE0CF" w:rsidR="00B44008" w:rsidRDefault="00D91F7D"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Специфика оценки холдинговых компаний</w:t>
      </w:r>
    </w:p>
    <w:p w14:paraId="2D020A1C" w14:textId="4695142A" w:rsidR="00FC202E" w:rsidRDefault="00FC202E"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Вклад стоимости активов при оценке бизнеса производственных компаний</w:t>
      </w:r>
    </w:p>
    <w:p w14:paraId="424AB1D5" w14:textId="09B29604" w:rsidR="00FC202E" w:rsidRDefault="00FC202E"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Особенности оценки компаний, эксплуатирующих собственные объекты недвижимости</w:t>
      </w:r>
    </w:p>
    <w:p w14:paraId="6F84DDA2" w14:textId="79BE450D" w:rsidR="00FA5512" w:rsidRDefault="00FA5512"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Использование натуральных мультипликаторов при оценке морских и речных портов</w:t>
      </w:r>
    </w:p>
    <w:p w14:paraId="57377A66" w14:textId="256A9A17" w:rsidR="00FA5512" w:rsidRDefault="00FA5512"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Роль нематериальных активов при оценке бизнеса торговых сетей</w:t>
      </w:r>
    </w:p>
    <w:p w14:paraId="0F6728C2" w14:textId="7AB64255" w:rsidR="00B44008" w:rsidRDefault="00B44008"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Нормативно-правовая база оценки бизнеса, ФСО №8</w:t>
      </w:r>
      <w:r w:rsidR="00D91F7D">
        <w:rPr>
          <w:sz w:val="28"/>
          <w:szCs w:val="28"/>
        </w:rPr>
        <w:t>, особенности описания объектов оценки в задании на оценку</w:t>
      </w:r>
    </w:p>
    <w:p w14:paraId="47B9A562" w14:textId="6A06A110" w:rsidR="00B44008" w:rsidRDefault="00B44008"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Требования к отчету об оценке. Основные р</w:t>
      </w:r>
      <w:r w:rsidR="001D79AB">
        <w:rPr>
          <w:sz w:val="28"/>
          <w:szCs w:val="28"/>
        </w:rPr>
        <w:t>азделы отчета об оценке бизнеса</w:t>
      </w:r>
    </w:p>
    <w:p w14:paraId="380A8921" w14:textId="3108848B" w:rsidR="00B44008" w:rsidRDefault="00B44008"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Информационна</w:t>
      </w:r>
      <w:r w:rsidR="001D79AB">
        <w:rPr>
          <w:sz w:val="28"/>
          <w:szCs w:val="28"/>
        </w:rPr>
        <w:t>я база оценки, особенности подбора отраслевой информации</w:t>
      </w:r>
    </w:p>
    <w:p w14:paraId="5B9A4F8C" w14:textId="788D1DD4" w:rsidR="00B44008" w:rsidRPr="007337A0" w:rsidRDefault="00B44008" w:rsidP="00B44008">
      <w:pPr>
        <w:pStyle w:val="3"/>
        <w:numPr>
          <w:ilvl w:val="0"/>
          <w:numId w:val="4"/>
        </w:numPr>
        <w:tabs>
          <w:tab w:val="left" w:pos="1134"/>
          <w:tab w:val="left" w:pos="1276"/>
        </w:tabs>
        <w:spacing w:after="0" w:line="360" w:lineRule="auto"/>
        <w:ind w:left="0" w:firstLine="709"/>
        <w:jc w:val="both"/>
        <w:rPr>
          <w:sz w:val="28"/>
          <w:szCs w:val="28"/>
        </w:rPr>
      </w:pPr>
      <w:r w:rsidRPr="007337A0">
        <w:rPr>
          <w:sz w:val="28"/>
          <w:szCs w:val="28"/>
        </w:rPr>
        <w:t>Подходы и методы оценки стоимости бизнеса: преимущества, недостатки и области применения</w:t>
      </w:r>
      <w:r w:rsidR="00CE7570">
        <w:rPr>
          <w:sz w:val="28"/>
          <w:szCs w:val="28"/>
        </w:rPr>
        <w:t xml:space="preserve"> для компаний различных отраслей</w:t>
      </w:r>
    </w:p>
    <w:p w14:paraId="49EAA046" w14:textId="47C1A4B3" w:rsidR="00B44008" w:rsidRDefault="00B44008" w:rsidP="00B44008">
      <w:pPr>
        <w:pStyle w:val="3"/>
        <w:numPr>
          <w:ilvl w:val="0"/>
          <w:numId w:val="4"/>
        </w:numPr>
        <w:tabs>
          <w:tab w:val="left" w:pos="1134"/>
          <w:tab w:val="left" w:pos="1276"/>
        </w:tabs>
        <w:spacing w:after="0" w:line="360" w:lineRule="auto"/>
        <w:ind w:left="0" w:firstLine="709"/>
        <w:jc w:val="both"/>
        <w:rPr>
          <w:sz w:val="28"/>
          <w:szCs w:val="28"/>
        </w:rPr>
      </w:pPr>
      <w:r>
        <w:rPr>
          <w:sz w:val="28"/>
          <w:szCs w:val="28"/>
        </w:rPr>
        <w:t>Доходный подход к оценке бизнеса</w:t>
      </w:r>
      <w:r w:rsidR="00CE7570">
        <w:rPr>
          <w:sz w:val="28"/>
          <w:szCs w:val="28"/>
        </w:rPr>
        <w:t xml:space="preserve"> компаний различных отраслей</w:t>
      </w:r>
      <w:r>
        <w:rPr>
          <w:sz w:val="28"/>
          <w:szCs w:val="28"/>
        </w:rPr>
        <w:t>: сущность, усло</w:t>
      </w:r>
      <w:r w:rsidR="00CE7570">
        <w:rPr>
          <w:sz w:val="28"/>
          <w:szCs w:val="28"/>
        </w:rPr>
        <w:t>вия применения, основные методы</w:t>
      </w:r>
    </w:p>
    <w:p w14:paraId="49138548" w14:textId="32F15634" w:rsidR="00B44008" w:rsidRPr="00720D72" w:rsidRDefault="00B44008" w:rsidP="00B44008">
      <w:pPr>
        <w:pStyle w:val="ac"/>
        <w:numPr>
          <w:ilvl w:val="0"/>
          <w:numId w:val="4"/>
        </w:numPr>
        <w:tabs>
          <w:tab w:val="left" w:pos="1276"/>
        </w:tabs>
        <w:spacing w:after="0" w:line="360" w:lineRule="auto"/>
        <w:ind w:left="0" w:firstLine="709"/>
        <w:jc w:val="both"/>
        <w:rPr>
          <w:rFonts w:ascii="Times New Roman" w:hAnsi="Times New Roman"/>
          <w:sz w:val="28"/>
          <w:szCs w:val="28"/>
        </w:rPr>
      </w:pPr>
      <w:r w:rsidRPr="00720D72">
        <w:rPr>
          <w:rFonts w:ascii="Times New Roman" w:hAnsi="Times New Roman"/>
          <w:sz w:val="28"/>
          <w:szCs w:val="28"/>
        </w:rPr>
        <w:t>Метод капитализации дохода при оценке бизнеса: область применения, содержан</w:t>
      </w:r>
      <w:r w:rsidR="00FA5512">
        <w:rPr>
          <w:rFonts w:ascii="Times New Roman" w:hAnsi="Times New Roman"/>
          <w:sz w:val="28"/>
          <w:szCs w:val="28"/>
        </w:rPr>
        <w:t>ие и особенности использования</w:t>
      </w:r>
    </w:p>
    <w:p w14:paraId="0CECEB8F" w14:textId="0326AE61" w:rsidR="00B44008" w:rsidRDefault="00B44008" w:rsidP="00B44008">
      <w:pPr>
        <w:pStyle w:val="ac"/>
        <w:numPr>
          <w:ilvl w:val="0"/>
          <w:numId w:val="4"/>
        </w:numPr>
        <w:tabs>
          <w:tab w:val="left" w:pos="1276"/>
        </w:tabs>
        <w:spacing w:after="0" w:line="360" w:lineRule="auto"/>
        <w:ind w:left="0" w:firstLine="709"/>
        <w:jc w:val="both"/>
        <w:rPr>
          <w:rFonts w:ascii="Times New Roman" w:hAnsi="Times New Roman"/>
          <w:sz w:val="28"/>
          <w:szCs w:val="28"/>
        </w:rPr>
      </w:pPr>
      <w:r w:rsidRPr="00720D72">
        <w:rPr>
          <w:rFonts w:ascii="Times New Roman" w:hAnsi="Times New Roman"/>
          <w:sz w:val="28"/>
          <w:szCs w:val="28"/>
        </w:rPr>
        <w:t xml:space="preserve">Метод </w:t>
      </w:r>
      <w:r>
        <w:rPr>
          <w:rFonts w:ascii="Times New Roman" w:hAnsi="Times New Roman"/>
          <w:sz w:val="28"/>
          <w:szCs w:val="28"/>
        </w:rPr>
        <w:t>дисконтирования</w:t>
      </w:r>
      <w:r w:rsidRPr="00720D72">
        <w:rPr>
          <w:rFonts w:ascii="Times New Roman" w:hAnsi="Times New Roman"/>
          <w:sz w:val="28"/>
          <w:szCs w:val="28"/>
        </w:rPr>
        <w:t xml:space="preserve"> дохода при оценке бизнеса: область применения, содержание и особенности использован</w:t>
      </w:r>
      <w:r w:rsidR="00CE7570">
        <w:rPr>
          <w:rFonts w:ascii="Times New Roman" w:hAnsi="Times New Roman"/>
          <w:sz w:val="28"/>
          <w:szCs w:val="28"/>
        </w:rPr>
        <w:t>ия</w:t>
      </w:r>
    </w:p>
    <w:p w14:paraId="78157C9A" w14:textId="7DFC7183" w:rsidR="00B44008" w:rsidRPr="00720D72" w:rsidRDefault="00B44008" w:rsidP="00B44008">
      <w:pPr>
        <w:pStyle w:val="ac"/>
        <w:numPr>
          <w:ilvl w:val="0"/>
          <w:numId w:val="4"/>
        </w:numPr>
        <w:tabs>
          <w:tab w:val="left" w:pos="1276"/>
        </w:tabs>
        <w:spacing w:after="0" w:line="360" w:lineRule="auto"/>
        <w:ind w:left="0" w:firstLine="709"/>
        <w:jc w:val="both"/>
        <w:rPr>
          <w:rFonts w:ascii="Times New Roman" w:eastAsiaTheme="minorEastAsia" w:hAnsi="Times New Roman"/>
          <w:sz w:val="28"/>
          <w:szCs w:val="28"/>
        </w:rPr>
      </w:pPr>
      <w:r w:rsidRPr="00720D72">
        <w:rPr>
          <w:rFonts w:ascii="Times New Roman" w:hAnsi="Times New Roman"/>
          <w:sz w:val="28"/>
          <w:szCs w:val="28"/>
        </w:rPr>
        <w:lastRenderedPageBreak/>
        <w:t>Прямой и косвенный методы расчета денежного потока, источники информации</w:t>
      </w:r>
      <w:r w:rsidR="00CE7570">
        <w:rPr>
          <w:rFonts w:ascii="Times New Roman" w:hAnsi="Times New Roman"/>
          <w:sz w:val="28"/>
          <w:szCs w:val="28"/>
        </w:rPr>
        <w:t>. Особенности прогнозирования элементов денежных потоков для компаний различных отраслей</w:t>
      </w:r>
    </w:p>
    <w:p w14:paraId="78D2C31B" w14:textId="4B6E8839" w:rsidR="00B44008" w:rsidRPr="00720D72" w:rsidRDefault="00FA5512" w:rsidP="00B44008">
      <w:pPr>
        <w:pStyle w:val="ac"/>
        <w:numPr>
          <w:ilvl w:val="0"/>
          <w:numId w:val="4"/>
        </w:numPr>
        <w:tabs>
          <w:tab w:val="left" w:pos="1276"/>
        </w:tabs>
        <w:spacing w:after="0" w:line="360" w:lineRule="auto"/>
        <w:ind w:left="0" w:firstLine="709"/>
        <w:jc w:val="both"/>
        <w:rPr>
          <w:rFonts w:ascii="Times New Roman" w:eastAsia="Times New Roman" w:hAnsi="Times New Roman"/>
          <w:sz w:val="28"/>
          <w:szCs w:val="28"/>
        </w:rPr>
      </w:pPr>
      <w:r>
        <w:rPr>
          <w:rFonts w:ascii="Times New Roman" w:hAnsi="Times New Roman"/>
          <w:sz w:val="28"/>
          <w:szCs w:val="28"/>
        </w:rPr>
        <w:t>Способы учета специфических рисков при оценке стоимости бизнеса компаний различный отраслей</w:t>
      </w:r>
    </w:p>
    <w:p w14:paraId="4FE02BA6" w14:textId="14AB7F6E" w:rsidR="00B44008" w:rsidRPr="00720D72" w:rsidRDefault="00FA5512" w:rsidP="00B44008">
      <w:pPr>
        <w:pStyle w:val="ac"/>
        <w:numPr>
          <w:ilvl w:val="0"/>
          <w:numId w:val="4"/>
        </w:numPr>
        <w:tabs>
          <w:tab w:val="left" w:pos="1276"/>
        </w:tabs>
        <w:spacing w:after="0" w:line="360" w:lineRule="auto"/>
        <w:ind w:left="0" w:firstLine="709"/>
        <w:jc w:val="both"/>
        <w:rPr>
          <w:rFonts w:ascii="Times New Roman" w:eastAsiaTheme="minorEastAsia" w:hAnsi="Times New Roman"/>
          <w:sz w:val="28"/>
          <w:szCs w:val="28"/>
        </w:rPr>
      </w:pPr>
      <w:r>
        <w:rPr>
          <w:rFonts w:ascii="Times New Roman" w:hAnsi="Times New Roman"/>
          <w:sz w:val="28"/>
          <w:szCs w:val="28"/>
        </w:rPr>
        <w:t xml:space="preserve">Особенности определения стоимости компаний в </w:t>
      </w:r>
      <w:proofErr w:type="spellStart"/>
      <w:r>
        <w:rPr>
          <w:rFonts w:ascii="Times New Roman" w:hAnsi="Times New Roman"/>
          <w:sz w:val="28"/>
          <w:szCs w:val="28"/>
        </w:rPr>
        <w:t>постпрогнозном</w:t>
      </w:r>
      <w:proofErr w:type="spellEnd"/>
      <w:r>
        <w:rPr>
          <w:rFonts w:ascii="Times New Roman" w:hAnsi="Times New Roman"/>
          <w:sz w:val="28"/>
          <w:szCs w:val="28"/>
        </w:rPr>
        <w:t xml:space="preserve"> пери</w:t>
      </w:r>
      <w:r w:rsidR="00B44008" w:rsidRPr="00720D72">
        <w:rPr>
          <w:rFonts w:ascii="Times New Roman" w:hAnsi="Times New Roman"/>
          <w:sz w:val="28"/>
          <w:szCs w:val="28"/>
        </w:rPr>
        <w:t>о</w:t>
      </w:r>
      <w:r>
        <w:rPr>
          <w:rFonts w:ascii="Times New Roman" w:hAnsi="Times New Roman"/>
          <w:sz w:val="28"/>
          <w:szCs w:val="28"/>
        </w:rPr>
        <w:t>де при оценке добывающих компаний</w:t>
      </w:r>
    </w:p>
    <w:p w14:paraId="415B061B" w14:textId="63CA90F5" w:rsidR="00B44008" w:rsidRPr="00774862" w:rsidRDefault="00B44008" w:rsidP="00B44008">
      <w:pPr>
        <w:pStyle w:val="ac"/>
        <w:tabs>
          <w:tab w:val="left" w:pos="1276"/>
        </w:tabs>
        <w:spacing w:after="0" w:line="360" w:lineRule="auto"/>
        <w:ind w:left="0" w:firstLine="709"/>
        <w:jc w:val="both"/>
        <w:rPr>
          <w:rFonts w:ascii="Times New Roman" w:eastAsiaTheme="minorEastAsia" w:hAnsi="Times New Roman"/>
          <w:sz w:val="28"/>
          <w:szCs w:val="28"/>
        </w:rPr>
      </w:pPr>
      <w:r w:rsidRPr="000B22F5">
        <w:rPr>
          <w:rFonts w:ascii="Times New Roman" w:eastAsiaTheme="minorEastAsia" w:hAnsi="Times New Roman"/>
          <w:sz w:val="28"/>
          <w:szCs w:val="28"/>
        </w:rPr>
        <w:t>Задание для зачета включает теоретически</w:t>
      </w:r>
      <w:r w:rsidR="001D79AB">
        <w:rPr>
          <w:rFonts w:ascii="Times New Roman" w:eastAsiaTheme="minorEastAsia" w:hAnsi="Times New Roman"/>
          <w:sz w:val="28"/>
          <w:szCs w:val="28"/>
        </w:rPr>
        <w:t>е</w:t>
      </w:r>
      <w:r w:rsidRPr="000B22F5">
        <w:rPr>
          <w:rFonts w:ascii="Times New Roman" w:eastAsiaTheme="minorEastAsia" w:hAnsi="Times New Roman"/>
          <w:sz w:val="28"/>
          <w:szCs w:val="28"/>
        </w:rPr>
        <w:t xml:space="preserve"> вопрос</w:t>
      </w:r>
      <w:r w:rsidR="001D79AB">
        <w:rPr>
          <w:rFonts w:ascii="Times New Roman" w:eastAsiaTheme="minorEastAsia" w:hAnsi="Times New Roman"/>
          <w:sz w:val="28"/>
          <w:szCs w:val="28"/>
        </w:rPr>
        <w:t>ы, отк</w:t>
      </w:r>
      <w:r w:rsidR="00FA5512">
        <w:rPr>
          <w:rFonts w:ascii="Times New Roman" w:eastAsiaTheme="minorEastAsia" w:hAnsi="Times New Roman"/>
          <w:sz w:val="28"/>
          <w:szCs w:val="28"/>
        </w:rPr>
        <w:t>р</w:t>
      </w:r>
      <w:r w:rsidR="001D79AB">
        <w:rPr>
          <w:rFonts w:ascii="Times New Roman" w:eastAsiaTheme="minorEastAsia" w:hAnsi="Times New Roman"/>
          <w:sz w:val="28"/>
          <w:szCs w:val="28"/>
        </w:rPr>
        <w:t>ытые и закрытые тесты,</w:t>
      </w:r>
      <w:r w:rsidRPr="000B22F5">
        <w:rPr>
          <w:rFonts w:ascii="Times New Roman" w:eastAsiaTheme="minorEastAsia" w:hAnsi="Times New Roman"/>
          <w:sz w:val="28"/>
          <w:szCs w:val="28"/>
        </w:rPr>
        <w:t xml:space="preserve"> </w:t>
      </w:r>
      <w:r>
        <w:rPr>
          <w:rFonts w:ascii="Times New Roman" w:eastAsiaTheme="minorEastAsia" w:hAnsi="Times New Roman"/>
          <w:sz w:val="28"/>
          <w:szCs w:val="28"/>
        </w:rPr>
        <w:t>практическое задание</w:t>
      </w:r>
      <w:r w:rsidRPr="000B22F5">
        <w:rPr>
          <w:rFonts w:ascii="Times New Roman" w:eastAsiaTheme="minorEastAsia" w:hAnsi="Times New Roman"/>
          <w:sz w:val="28"/>
          <w:szCs w:val="28"/>
        </w:rPr>
        <w:t>.</w:t>
      </w:r>
    </w:p>
    <w:p w14:paraId="5C06161E" w14:textId="7F301CFF" w:rsidR="00B44008" w:rsidRPr="002F51C7" w:rsidRDefault="00B44008" w:rsidP="00B44008">
      <w:pPr>
        <w:spacing w:line="360" w:lineRule="auto"/>
        <w:ind w:firstLine="709"/>
        <w:jc w:val="both"/>
        <w:rPr>
          <w:b/>
        </w:rPr>
      </w:pPr>
      <w:r w:rsidRPr="002F51C7">
        <w:rPr>
          <w:b/>
        </w:rPr>
        <w:t>Пример практическ</w:t>
      </w:r>
      <w:r>
        <w:rPr>
          <w:b/>
        </w:rPr>
        <w:t>ого</w:t>
      </w:r>
      <w:r w:rsidRPr="002F51C7">
        <w:rPr>
          <w:b/>
        </w:rPr>
        <w:t xml:space="preserve"> задани</w:t>
      </w:r>
      <w:r>
        <w:rPr>
          <w:b/>
        </w:rPr>
        <w:t>я к зачету</w:t>
      </w:r>
    </w:p>
    <w:p w14:paraId="480B7FAA" w14:textId="5C3524B9" w:rsidR="00A31D06" w:rsidRPr="00F17D01" w:rsidRDefault="00A31D06" w:rsidP="00A31D06">
      <w:pPr>
        <w:jc w:val="both"/>
      </w:pPr>
      <w:r w:rsidRPr="00F17D01">
        <w:t xml:space="preserve">Рассчитайте ставку дисконтирования для денежного потока для </w:t>
      </w:r>
      <w:r>
        <w:t>инвестированного</w:t>
      </w:r>
      <w:r w:rsidRPr="00F17D01">
        <w:t xml:space="preserve"> ка</w:t>
      </w:r>
      <w:r>
        <w:t>питала для российской фармацевтической компании</w:t>
      </w:r>
      <w:r w:rsidRPr="00F17D01">
        <w:t>.</w:t>
      </w:r>
    </w:p>
    <w:tbl>
      <w:tblPr>
        <w:tblW w:w="7448" w:type="dxa"/>
        <w:tblInd w:w="8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0"/>
        <w:gridCol w:w="5839"/>
        <w:gridCol w:w="1049"/>
      </w:tblGrid>
      <w:tr w:rsidR="00A31D06" w:rsidRPr="00A813C8" w14:paraId="75BB99F6" w14:textId="77777777" w:rsidTr="00A60392">
        <w:trPr>
          <w:trHeight w:val="255"/>
        </w:trPr>
        <w:tc>
          <w:tcPr>
            <w:tcW w:w="560" w:type="dxa"/>
            <w:tcBorders>
              <w:top w:val="single" w:sz="4" w:space="0" w:color="auto"/>
            </w:tcBorders>
            <w:vAlign w:val="center"/>
          </w:tcPr>
          <w:p w14:paraId="7C2D6822" w14:textId="77777777" w:rsidR="00A31D06" w:rsidRPr="00A813C8" w:rsidRDefault="00A31D06" w:rsidP="00A60392">
            <w:pPr>
              <w:jc w:val="center"/>
              <w:rPr>
                <w:sz w:val="20"/>
              </w:rPr>
            </w:pPr>
            <w:r w:rsidRPr="00A813C8">
              <w:rPr>
                <w:sz w:val="20"/>
              </w:rPr>
              <w:t>№</w:t>
            </w:r>
          </w:p>
        </w:tc>
        <w:tc>
          <w:tcPr>
            <w:tcW w:w="5839" w:type="dxa"/>
            <w:tcBorders>
              <w:top w:val="single" w:sz="4" w:space="0" w:color="auto"/>
            </w:tcBorders>
            <w:vAlign w:val="center"/>
          </w:tcPr>
          <w:p w14:paraId="7500ED37" w14:textId="77777777" w:rsidR="00A31D06" w:rsidRPr="00A813C8" w:rsidRDefault="00A31D06" w:rsidP="00A60392">
            <w:pPr>
              <w:jc w:val="center"/>
              <w:rPr>
                <w:sz w:val="20"/>
              </w:rPr>
            </w:pPr>
            <w:r w:rsidRPr="00A813C8">
              <w:rPr>
                <w:sz w:val="20"/>
              </w:rPr>
              <w:t>Показатели</w:t>
            </w:r>
          </w:p>
        </w:tc>
        <w:tc>
          <w:tcPr>
            <w:tcW w:w="1049" w:type="dxa"/>
            <w:tcBorders>
              <w:top w:val="single" w:sz="4" w:space="0" w:color="auto"/>
            </w:tcBorders>
            <w:vAlign w:val="center"/>
          </w:tcPr>
          <w:p w14:paraId="3F994367" w14:textId="77777777" w:rsidR="00A31D06" w:rsidRPr="00A813C8" w:rsidRDefault="00A31D06" w:rsidP="00A60392">
            <w:pPr>
              <w:jc w:val="center"/>
              <w:rPr>
                <w:sz w:val="20"/>
              </w:rPr>
            </w:pPr>
            <w:r w:rsidRPr="00A813C8">
              <w:rPr>
                <w:sz w:val="20"/>
              </w:rPr>
              <w:t>Величина</w:t>
            </w:r>
          </w:p>
        </w:tc>
      </w:tr>
      <w:tr w:rsidR="00A31D06" w:rsidRPr="00A813C8" w14:paraId="4502DB84" w14:textId="77777777" w:rsidTr="00A60392">
        <w:trPr>
          <w:trHeight w:val="255"/>
        </w:trPr>
        <w:tc>
          <w:tcPr>
            <w:tcW w:w="560" w:type="dxa"/>
            <w:vAlign w:val="center"/>
          </w:tcPr>
          <w:p w14:paraId="390E6083" w14:textId="77777777" w:rsidR="00A31D06" w:rsidRPr="00A813C8" w:rsidRDefault="00A31D06" w:rsidP="00A60392">
            <w:pPr>
              <w:jc w:val="center"/>
              <w:rPr>
                <w:sz w:val="20"/>
              </w:rPr>
            </w:pPr>
            <w:r w:rsidRPr="00A813C8">
              <w:rPr>
                <w:sz w:val="20"/>
              </w:rPr>
              <w:t>1</w:t>
            </w:r>
          </w:p>
        </w:tc>
        <w:tc>
          <w:tcPr>
            <w:tcW w:w="5839" w:type="dxa"/>
            <w:vAlign w:val="center"/>
          </w:tcPr>
          <w:p w14:paraId="77995C06" w14:textId="77777777" w:rsidR="00A31D06" w:rsidRPr="00A813C8" w:rsidRDefault="00A31D06" w:rsidP="00A60392">
            <w:pPr>
              <w:rPr>
                <w:sz w:val="20"/>
              </w:rPr>
            </w:pPr>
            <w:proofErr w:type="spellStart"/>
            <w:r w:rsidRPr="00A813C8">
              <w:rPr>
                <w:sz w:val="20"/>
              </w:rPr>
              <w:t>Безрисковая</w:t>
            </w:r>
            <w:proofErr w:type="spellEnd"/>
            <w:r w:rsidRPr="00A813C8">
              <w:rPr>
                <w:sz w:val="20"/>
              </w:rPr>
              <w:t xml:space="preserve"> ставка (по отечественному фондовому рынку)</w:t>
            </w:r>
          </w:p>
        </w:tc>
        <w:tc>
          <w:tcPr>
            <w:tcW w:w="1049" w:type="dxa"/>
            <w:vAlign w:val="center"/>
          </w:tcPr>
          <w:p w14:paraId="516C5B99" w14:textId="77777777" w:rsidR="00A31D06" w:rsidRPr="00A813C8" w:rsidRDefault="00A31D06" w:rsidP="00A60392">
            <w:pPr>
              <w:jc w:val="center"/>
              <w:rPr>
                <w:sz w:val="20"/>
              </w:rPr>
            </w:pPr>
            <w:r w:rsidRPr="00A813C8">
              <w:rPr>
                <w:sz w:val="20"/>
              </w:rPr>
              <w:t>5%</w:t>
            </w:r>
          </w:p>
        </w:tc>
      </w:tr>
      <w:tr w:rsidR="00A31D06" w:rsidRPr="00A813C8" w14:paraId="022405F7" w14:textId="77777777" w:rsidTr="00A60392">
        <w:trPr>
          <w:trHeight w:val="159"/>
        </w:trPr>
        <w:tc>
          <w:tcPr>
            <w:tcW w:w="560" w:type="dxa"/>
            <w:vAlign w:val="center"/>
          </w:tcPr>
          <w:p w14:paraId="19AC361D" w14:textId="77777777" w:rsidR="00A31D06" w:rsidRPr="00A813C8" w:rsidRDefault="00A31D06" w:rsidP="00A60392">
            <w:pPr>
              <w:jc w:val="center"/>
              <w:rPr>
                <w:sz w:val="20"/>
              </w:rPr>
            </w:pPr>
            <w:r w:rsidRPr="00A813C8">
              <w:rPr>
                <w:sz w:val="20"/>
              </w:rPr>
              <w:t>2</w:t>
            </w:r>
          </w:p>
        </w:tc>
        <w:tc>
          <w:tcPr>
            <w:tcW w:w="5839" w:type="dxa"/>
            <w:vAlign w:val="center"/>
          </w:tcPr>
          <w:p w14:paraId="7EA4C43B" w14:textId="77777777" w:rsidR="00A31D06" w:rsidRPr="00A813C8" w:rsidRDefault="00A31D06" w:rsidP="00A60392">
            <w:pPr>
              <w:rPr>
                <w:sz w:val="20"/>
              </w:rPr>
            </w:pPr>
            <w:r w:rsidRPr="00A813C8">
              <w:rPr>
                <w:sz w:val="20"/>
              </w:rPr>
              <w:t>Среднерыночная премия (по отечественному фондовому рынку)</w:t>
            </w:r>
          </w:p>
        </w:tc>
        <w:tc>
          <w:tcPr>
            <w:tcW w:w="1049" w:type="dxa"/>
            <w:vAlign w:val="center"/>
          </w:tcPr>
          <w:p w14:paraId="12091980" w14:textId="77777777" w:rsidR="00A31D06" w:rsidRPr="00A813C8" w:rsidRDefault="00A31D06" w:rsidP="00A60392">
            <w:pPr>
              <w:jc w:val="center"/>
              <w:rPr>
                <w:sz w:val="20"/>
              </w:rPr>
            </w:pPr>
            <w:r w:rsidRPr="00A813C8">
              <w:rPr>
                <w:sz w:val="20"/>
              </w:rPr>
              <w:t>7,10%</w:t>
            </w:r>
          </w:p>
        </w:tc>
      </w:tr>
      <w:tr w:rsidR="00A31D06" w:rsidRPr="00A813C8" w14:paraId="556A40E5" w14:textId="77777777" w:rsidTr="00A60392">
        <w:trPr>
          <w:trHeight w:val="255"/>
        </w:trPr>
        <w:tc>
          <w:tcPr>
            <w:tcW w:w="560" w:type="dxa"/>
            <w:vAlign w:val="center"/>
          </w:tcPr>
          <w:p w14:paraId="3B058CA1" w14:textId="77777777" w:rsidR="00A31D06" w:rsidRPr="00A813C8" w:rsidRDefault="00A31D06" w:rsidP="00A60392">
            <w:pPr>
              <w:jc w:val="center"/>
              <w:rPr>
                <w:sz w:val="20"/>
              </w:rPr>
            </w:pPr>
            <w:r w:rsidRPr="00A813C8">
              <w:rPr>
                <w:sz w:val="20"/>
              </w:rPr>
              <w:t>3</w:t>
            </w:r>
          </w:p>
        </w:tc>
        <w:tc>
          <w:tcPr>
            <w:tcW w:w="5839" w:type="dxa"/>
            <w:vAlign w:val="center"/>
          </w:tcPr>
          <w:p w14:paraId="5EF0C34C" w14:textId="77777777" w:rsidR="00A31D06" w:rsidRPr="00A813C8" w:rsidRDefault="00A31D06" w:rsidP="00A60392">
            <w:pPr>
              <w:rPr>
                <w:sz w:val="20"/>
              </w:rPr>
            </w:pPr>
            <w:proofErr w:type="spellStart"/>
            <w:r w:rsidRPr="00A813C8">
              <w:rPr>
                <w:sz w:val="20"/>
              </w:rPr>
              <w:t>Страновой</w:t>
            </w:r>
            <w:proofErr w:type="spellEnd"/>
            <w:r w:rsidRPr="00A813C8">
              <w:rPr>
                <w:sz w:val="20"/>
              </w:rPr>
              <w:t xml:space="preserve"> риск</w:t>
            </w:r>
          </w:p>
        </w:tc>
        <w:tc>
          <w:tcPr>
            <w:tcW w:w="1049" w:type="dxa"/>
            <w:vAlign w:val="center"/>
          </w:tcPr>
          <w:p w14:paraId="55811E0A" w14:textId="77777777" w:rsidR="00A31D06" w:rsidRPr="00A813C8" w:rsidRDefault="00A31D06" w:rsidP="00A60392">
            <w:pPr>
              <w:jc w:val="center"/>
              <w:rPr>
                <w:sz w:val="20"/>
              </w:rPr>
            </w:pPr>
            <w:r w:rsidRPr="00A813C8">
              <w:rPr>
                <w:sz w:val="20"/>
              </w:rPr>
              <w:t>3%</w:t>
            </w:r>
          </w:p>
        </w:tc>
      </w:tr>
      <w:tr w:rsidR="00A31D06" w:rsidRPr="00A813C8" w14:paraId="1D2BCB7F" w14:textId="77777777" w:rsidTr="00A60392">
        <w:trPr>
          <w:trHeight w:val="255"/>
        </w:trPr>
        <w:tc>
          <w:tcPr>
            <w:tcW w:w="560" w:type="dxa"/>
            <w:vAlign w:val="center"/>
          </w:tcPr>
          <w:p w14:paraId="6848742B" w14:textId="77777777" w:rsidR="00A31D06" w:rsidRPr="00A813C8" w:rsidRDefault="00A31D06" w:rsidP="00A60392">
            <w:pPr>
              <w:jc w:val="center"/>
              <w:rPr>
                <w:sz w:val="20"/>
              </w:rPr>
            </w:pPr>
            <w:r w:rsidRPr="00A813C8">
              <w:rPr>
                <w:sz w:val="20"/>
              </w:rPr>
              <w:t>4</w:t>
            </w:r>
          </w:p>
        </w:tc>
        <w:tc>
          <w:tcPr>
            <w:tcW w:w="5839" w:type="dxa"/>
            <w:vAlign w:val="center"/>
          </w:tcPr>
          <w:p w14:paraId="3E9D93CD" w14:textId="77777777" w:rsidR="00A31D06" w:rsidRPr="00A813C8" w:rsidRDefault="00A31D06" w:rsidP="00A60392">
            <w:pPr>
              <w:rPr>
                <w:sz w:val="20"/>
              </w:rPr>
            </w:pPr>
            <w:r w:rsidRPr="00A813C8">
              <w:rPr>
                <w:sz w:val="20"/>
              </w:rPr>
              <w:t>Премия за малую капитализацию</w:t>
            </w:r>
          </w:p>
        </w:tc>
        <w:tc>
          <w:tcPr>
            <w:tcW w:w="1049" w:type="dxa"/>
            <w:vAlign w:val="center"/>
          </w:tcPr>
          <w:p w14:paraId="3E3BF4D1" w14:textId="77777777" w:rsidR="00A31D06" w:rsidRPr="00A813C8" w:rsidRDefault="00A31D06" w:rsidP="00A60392">
            <w:pPr>
              <w:jc w:val="center"/>
              <w:rPr>
                <w:sz w:val="20"/>
              </w:rPr>
            </w:pPr>
            <w:r w:rsidRPr="00A813C8">
              <w:rPr>
                <w:sz w:val="20"/>
              </w:rPr>
              <w:t>1,47%</w:t>
            </w:r>
          </w:p>
        </w:tc>
      </w:tr>
      <w:tr w:rsidR="00A31D06" w:rsidRPr="00A813C8" w14:paraId="5260D5AE" w14:textId="77777777" w:rsidTr="00A60392">
        <w:trPr>
          <w:trHeight w:val="255"/>
        </w:trPr>
        <w:tc>
          <w:tcPr>
            <w:tcW w:w="560" w:type="dxa"/>
            <w:vAlign w:val="center"/>
          </w:tcPr>
          <w:p w14:paraId="342A8B3F" w14:textId="77777777" w:rsidR="00A31D06" w:rsidRPr="00A813C8" w:rsidRDefault="00A31D06" w:rsidP="00A60392">
            <w:pPr>
              <w:jc w:val="center"/>
              <w:rPr>
                <w:sz w:val="20"/>
              </w:rPr>
            </w:pPr>
            <w:r w:rsidRPr="00A813C8">
              <w:rPr>
                <w:sz w:val="20"/>
              </w:rPr>
              <w:t>5</w:t>
            </w:r>
          </w:p>
        </w:tc>
        <w:tc>
          <w:tcPr>
            <w:tcW w:w="5839" w:type="dxa"/>
            <w:vAlign w:val="center"/>
          </w:tcPr>
          <w:p w14:paraId="5F2CCDFF" w14:textId="77777777" w:rsidR="00A31D06" w:rsidRPr="00A813C8" w:rsidRDefault="00A31D06" w:rsidP="00A60392">
            <w:pPr>
              <w:rPr>
                <w:sz w:val="20"/>
              </w:rPr>
            </w:pPr>
            <w:r w:rsidRPr="00A813C8">
              <w:rPr>
                <w:sz w:val="20"/>
              </w:rPr>
              <w:t>Премия за специфический риск</w:t>
            </w:r>
          </w:p>
        </w:tc>
        <w:tc>
          <w:tcPr>
            <w:tcW w:w="1049" w:type="dxa"/>
            <w:vAlign w:val="center"/>
          </w:tcPr>
          <w:p w14:paraId="54E78EDF" w14:textId="77777777" w:rsidR="00A31D06" w:rsidRPr="00A813C8" w:rsidRDefault="00A31D06" w:rsidP="00A60392">
            <w:pPr>
              <w:jc w:val="center"/>
              <w:rPr>
                <w:sz w:val="20"/>
              </w:rPr>
            </w:pPr>
            <w:r w:rsidRPr="00A813C8">
              <w:rPr>
                <w:sz w:val="20"/>
              </w:rPr>
              <w:t>2%</w:t>
            </w:r>
          </w:p>
        </w:tc>
      </w:tr>
      <w:tr w:rsidR="00A31D06" w:rsidRPr="00A813C8" w14:paraId="485AA437" w14:textId="77777777" w:rsidTr="00A60392">
        <w:trPr>
          <w:trHeight w:val="255"/>
        </w:trPr>
        <w:tc>
          <w:tcPr>
            <w:tcW w:w="560" w:type="dxa"/>
            <w:vAlign w:val="center"/>
          </w:tcPr>
          <w:p w14:paraId="67F257CA" w14:textId="77777777" w:rsidR="00A31D06" w:rsidRPr="00A813C8" w:rsidRDefault="00A31D06" w:rsidP="00A60392">
            <w:pPr>
              <w:jc w:val="center"/>
              <w:rPr>
                <w:sz w:val="20"/>
              </w:rPr>
            </w:pPr>
            <w:r w:rsidRPr="00A813C8">
              <w:rPr>
                <w:sz w:val="20"/>
              </w:rPr>
              <w:t>6</w:t>
            </w:r>
          </w:p>
        </w:tc>
        <w:tc>
          <w:tcPr>
            <w:tcW w:w="5839" w:type="dxa"/>
            <w:vAlign w:val="center"/>
          </w:tcPr>
          <w:p w14:paraId="571EC995" w14:textId="77777777" w:rsidR="00A31D06" w:rsidRPr="00A813C8" w:rsidRDefault="00A31D06" w:rsidP="00A60392">
            <w:pPr>
              <w:rPr>
                <w:sz w:val="20"/>
              </w:rPr>
            </w:pPr>
            <w:r w:rsidRPr="00A813C8">
              <w:rPr>
                <w:sz w:val="20"/>
              </w:rPr>
              <w:t>Премия за менеджмент</w:t>
            </w:r>
          </w:p>
        </w:tc>
        <w:tc>
          <w:tcPr>
            <w:tcW w:w="1049" w:type="dxa"/>
            <w:vAlign w:val="center"/>
          </w:tcPr>
          <w:p w14:paraId="532833DE" w14:textId="77777777" w:rsidR="00A31D06" w:rsidRPr="00A813C8" w:rsidRDefault="00A31D06" w:rsidP="00A60392">
            <w:pPr>
              <w:jc w:val="center"/>
              <w:rPr>
                <w:sz w:val="20"/>
              </w:rPr>
            </w:pPr>
            <w:r w:rsidRPr="00A813C8">
              <w:rPr>
                <w:sz w:val="20"/>
              </w:rPr>
              <w:t>1%</w:t>
            </w:r>
          </w:p>
        </w:tc>
      </w:tr>
      <w:tr w:rsidR="00A31D06" w:rsidRPr="00A813C8" w14:paraId="605C6779" w14:textId="77777777" w:rsidTr="00A60392">
        <w:trPr>
          <w:trHeight w:val="255"/>
        </w:trPr>
        <w:tc>
          <w:tcPr>
            <w:tcW w:w="560" w:type="dxa"/>
            <w:vAlign w:val="center"/>
          </w:tcPr>
          <w:p w14:paraId="585AA048" w14:textId="77777777" w:rsidR="00A31D06" w:rsidRPr="00A813C8" w:rsidRDefault="00A31D06" w:rsidP="00A60392">
            <w:pPr>
              <w:jc w:val="center"/>
              <w:rPr>
                <w:sz w:val="20"/>
              </w:rPr>
            </w:pPr>
            <w:r>
              <w:rPr>
                <w:sz w:val="20"/>
              </w:rPr>
              <w:t>7</w:t>
            </w:r>
          </w:p>
        </w:tc>
        <w:tc>
          <w:tcPr>
            <w:tcW w:w="5839" w:type="dxa"/>
            <w:vAlign w:val="center"/>
          </w:tcPr>
          <w:p w14:paraId="27C3BCE1" w14:textId="77777777" w:rsidR="00A31D06" w:rsidRPr="00A813C8" w:rsidRDefault="00A31D06" w:rsidP="00A60392">
            <w:pPr>
              <w:rPr>
                <w:sz w:val="20"/>
              </w:rPr>
            </w:pPr>
            <w:r w:rsidRPr="00A813C8">
              <w:rPr>
                <w:sz w:val="20"/>
              </w:rPr>
              <w:t>Доля заемного капитала</w:t>
            </w:r>
          </w:p>
        </w:tc>
        <w:tc>
          <w:tcPr>
            <w:tcW w:w="1049" w:type="dxa"/>
            <w:vAlign w:val="center"/>
          </w:tcPr>
          <w:p w14:paraId="1B31CB99" w14:textId="77777777" w:rsidR="00A31D06" w:rsidRPr="00A813C8" w:rsidRDefault="00A31D06" w:rsidP="00A60392">
            <w:pPr>
              <w:jc w:val="center"/>
              <w:rPr>
                <w:sz w:val="20"/>
              </w:rPr>
            </w:pPr>
            <w:r w:rsidRPr="00A813C8">
              <w:rPr>
                <w:sz w:val="20"/>
              </w:rPr>
              <w:t>30%</w:t>
            </w:r>
          </w:p>
        </w:tc>
      </w:tr>
      <w:tr w:rsidR="00A31D06" w:rsidRPr="00A813C8" w14:paraId="77F80D79" w14:textId="77777777" w:rsidTr="00A60392">
        <w:trPr>
          <w:trHeight w:val="255"/>
        </w:trPr>
        <w:tc>
          <w:tcPr>
            <w:tcW w:w="560" w:type="dxa"/>
            <w:vAlign w:val="center"/>
          </w:tcPr>
          <w:p w14:paraId="53FA8451" w14:textId="77777777" w:rsidR="00A31D06" w:rsidRPr="00A813C8" w:rsidRDefault="00A31D06" w:rsidP="00A60392">
            <w:pPr>
              <w:jc w:val="center"/>
              <w:rPr>
                <w:sz w:val="20"/>
              </w:rPr>
            </w:pPr>
            <w:r>
              <w:rPr>
                <w:sz w:val="20"/>
              </w:rPr>
              <w:t>8</w:t>
            </w:r>
          </w:p>
        </w:tc>
        <w:tc>
          <w:tcPr>
            <w:tcW w:w="5839" w:type="dxa"/>
            <w:vAlign w:val="center"/>
          </w:tcPr>
          <w:p w14:paraId="4CB2FED4" w14:textId="77777777" w:rsidR="00A31D06" w:rsidRPr="00A813C8" w:rsidRDefault="00A31D06" w:rsidP="00A60392">
            <w:pPr>
              <w:rPr>
                <w:sz w:val="20"/>
              </w:rPr>
            </w:pPr>
            <w:r w:rsidRPr="00A813C8">
              <w:rPr>
                <w:sz w:val="20"/>
              </w:rPr>
              <w:t>Стоимость заемного капитала</w:t>
            </w:r>
          </w:p>
        </w:tc>
        <w:tc>
          <w:tcPr>
            <w:tcW w:w="1049" w:type="dxa"/>
            <w:vAlign w:val="center"/>
          </w:tcPr>
          <w:p w14:paraId="09E6D7F8" w14:textId="77777777" w:rsidR="00A31D06" w:rsidRPr="00A813C8" w:rsidRDefault="00A31D06" w:rsidP="00A60392">
            <w:pPr>
              <w:jc w:val="center"/>
              <w:rPr>
                <w:sz w:val="20"/>
              </w:rPr>
            </w:pPr>
            <w:r w:rsidRPr="00A813C8">
              <w:rPr>
                <w:sz w:val="20"/>
              </w:rPr>
              <w:t>10%</w:t>
            </w:r>
          </w:p>
        </w:tc>
      </w:tr>
      <w:tr w:rsidR="00A31D06" w:rsidRPr="00A813C8" w14:paraId="099A34BD" w14:textId="77777777" w:rsidTr="00A60392">
        <w:trPr>
          <w:trHeight w:val="255"/>
        </w:trPr>
        <w:tc>
          <w:tcPr>
            <w:tcW w:w="560" w:type="dxa"/>
            <w:tcBorders>
              <w:bottom w:val="single" w:sz="4" w:space="0" w:color="auto"/>
            </w:tcBorders>
            <w:vAlign w:val="center"/>
          </w:tcPr>
          <w:p w14:paraId="0229C6A2" w14:textId="77777777" w:rsidR="00A31D06" w:rsidRPr="00A813C8" w:rsidRDefault="00A31D06" w:rsidP="00A60392">
            <w:pPr>
              <w:jc w:val="center"/>
              <w:rPr>
                <w:sz w:val="20"/>
              </w:rPr>
            </w:pPr>
            <w:r>
              <w:rPr>
                <w:sz w:val="20"/>
              </w:rPr>
              <w:t>9</w:t>
            </w:r>
          </w:p>
        </w:tc>
        <w:tc>
          <w:tcPr>
            <w:tcW w:w="5839" w:type="dxa"/>
            <w:tcBorders>
              <w:bottom w:val="single" w:sz="4" w:space="0" w:color="auto"/>
            </w:tcBorders>
            <w:vAlign w:val="center"/>
          </w:tcPr>
          <w:p w14:paraId="17B5E914" w14:textId="77777777" w:rsidR="00A31D06" w:rsidRPr="00A813C8" w:rsidRDefault="00A31D06" w:rsidP="00A60392">
            <w:pPr>
              <w:rPr>
                <w:sz w:val="20"/>
              </w:rPr>
            </w:pPr>
            <w:r w:rsidRPr="00A813C8">
              <w:rPr>
                <w:sz w:val="20"/>
              </w:rPr>
              <w:t>Предельная ставка налога на прибыль российской компании N</w:t>
            </w:r>
          </w:p>
        </w:tc>
        <w:tc>
          <w:tcPr>
            <w:tcW w:w="1049" w:type="dxa"/>
            <w:tcBorders>
              <w:bottom w:val="single" w:sz="4" w:space="0" w:color="auto"/>
            </w:tcBorders>
            <w:vAlign w:val="center"/>
          </w:tcPr>
          <w:p w14:paraId="38BB6EE6" w14:textId="77777777" w:rsidR="00A31D06" w:rsidRPr="00A813C8" w:rsidRDefault="00A31D06" w:rsidP="00A60392">
            <w:pPr>
              <w:jc w:val="center"/>
              <w:rPr>
                <w:sz w:val="20"/>
              </w:rPr>
            </w:pPr>
            <w:r w:rsidRPr="00A813C8">
              <w:rPr>
                <w:sz w:val="20"/>
              </w:rPr>
              <w:t>16%</w:t>
            </w:r>
          </w:p>
        </w:tc>
      </w:tr>
    </w:tbl>
    <w:p w14:paraId="7BE5FF90" w14:textId="77777777" w:rsidR="00A31D06" w:rsidRPr="00A813C8" w:rsidRDefault="00A31D06" w:rsidP="00A31D06">
      <w:pPr>
        <w:jc w:val="both"/>
        <w:rPr>
          <w:sz w:val="20"/>
        </w:rPr>
      </w:pPr>
    </w:p>
    <w:p w14:paraId="418A2D66" w14:textId="77777777" w:rsidR="00A31D06" w:rsidRPr="00A813C8" w:rsidRDefault="00A31D06" w:rsidP="00A31D06">
      <w:pPr>
        <w:jc w:val="both"/>
        <w:rPr>
          <w:i/>
          <w:sz w:val="20"/>
        </w:rPr>
      </w:pPr>
      <w:r w:rsidRPr="00A813C8">
        <w:rPr>
          <w:i/>
          <w:sz w:val="20"/>
        </w:rPr>
        <w:t>Информация с фондового рынка</w:t>
      </w:r>
    </w:p>
    <w:tbl>
      <w:tblPr>
        <w:tblW w:w="9524"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462"/>
        <w:gridCol w:w="792"/>
        <w:gridCol w:w="1760"/>
        <w:gridCol w:w="1843"/>
        <w:gridCol w:w="1842"/>
        <w:gridCol w:w="1825"/>
      </w:tblGrid>
      <w:tr w:rsidR="00A31D06" w:rsidRPr="00A813C8" w14:paraId="3F65F55A" w14:textId="77777777" w:rsidTr="00A31D06">
        <w:trPr>
          <w:trHeight w:val="512"/>
        </w:trPr>
        <w:tc>
          <w:tcPr>
            <w:tcW w:w="1462" w:type="dxa"/>
            <w:vAlign w:val="center"/>
          </w:tcPr>
          <w:p w14:paraId="6CFC8615" w14:textId="77777777" w:rsidR="00A31D06" w:rsidRPr="00F17D01" w:rsidRDefault="00A31D06" w:rsidP="00A60392">
            <w:pPr>
              <w:jc w:val="center"/>
              <w:rPr>
                <w:sz w:val="20"/>
                <w:szCs w:val="20"/>
              </w:rPr>
            </w:pPr>
            <w:r w:rsidRPr="00F17D01">
              <w:rPr>
                <w:sz w:val="20"/>
                <w:szCs w:val="20"/>
              </w:rPr>
              <w:t>Компании–аналоги (российские)</w:t>
            </w:r>
          </w:p>
        </w:tc>
        <w:tc>
          <w:tcPr>
            <w:tcW w:w="792" w:type="dxa"/>
            <w:vAlign w:val="center"/>
          </w:tcPr>
          <w:p w14:paraId="2EB0C047" w14:textId="77777777" w:rsidR="00A31D06" w:rsidRPr="00F17D01" w:rsidRDefault="00A31D06" w:rsidP="00A60392">
            <w:pPr>
              <w:jc w:val="center"/>
              <w:rPr>
                <w:sz w:val="20"/>
                <w:szCs w:val="20"/>
              </w:rPr>
            </w:pPr>
            <w:proofErr w:type="spellStart"/>
            <w:r w:rsidRPr="00F17D01">
              <w:rPr>
                <w:sz w:val="20"/>
                <w:szCs w:val="20"/>
              </w:rPr>
              <w:t>Beta</w:t>
            </w:r>
            <w:proofErr w:type="spellEnd"/>
          </w:p>
        </w:tc>
        <w:tc>
          <w:tcPr>
            <w:tcW w:w="1760" w:type="dxa"/>
            <w:vAlign w:val="center"/>
          </w:tcPr>
          <w:p w14:paraId="4DCD25F4" w14:textId="77777777" w:rsidR="00A31D06" w:rsidRPr="00F17D01" w:rsidRDefault="00A31D06" w:rsidP="00A60392">
            <w:pPr>
              <w:jc w:val="center"/>
              <w:rPr>
                <w:sz w:val="20"/>
                <w:szCs w:val="20"/>
              </w:rPr>
            </w:pPr>
            <w:r w:rsidRPr="00F17D01">
              <w:rPr>
                <w:sz w:val="20"/>
                <w:szCs w:val="20"/>
              </w:rPr>
              <w:t xml:space="preserve">Заемный капитал, </w:t>
            </w:r>
            <w:proofErr w:type="spellStart"/>
            <w:r w:rsidRPr="00F17D01">
              <w:rPr>
                <w:sz w:val="20"/>
                <w:szCs w:val="20"/>
              </w:rPr>
              <w:t>млн.руб</w:t>
            </w:r>
            <w:proofErr w:type="spellEnd"/>
            <w:r w:rsidRPr="00F17D01">
              <w:rPr>
                <w:sz w:val="20"/>
                <w:szCs w:val="20"/>
              </w:rPr>
              <w:t>.</w:t>
            </w:r>
          </w:p>
        </w:tc>
        <w:tc>
          <w:tcPr>
            <w:tcW w:w="1843" w:type="dxa"/>
            <w:vAlign w:val="center"/>
          </w:tcPr>
          <w:p w14:paraId="5235EA64" w14:textId="77777777" w:rsidR="00A31D06" w:rsidRPr="00F17D01" w:rsidRDefault="00A31D06" w:rsidP="00A60392">
            <w:pPr>
              <w:jc w:val="center"/>
              <w:rPr>
                <w:sz w:val="20"/>
                <w:szCs w:val="20"/>
              </w:rPr>
            </w:pPr>
            <w:r w:rsidRPr="00F17D01">
              <w:rPr>
                <w:sz w:val="20"/>
                <w:szCs w:val="20"/>
              </w:rPr>
              <w:t xml:space="preserve">Собственный капитал, </w:t>
            </w:r>
            <w:proofErr w:type="spellStart"/>
            <w:r w:rsidRPr="00F17D01">
              <w:rPr>
                <w:sz w:val="20"/>
                <w:szCs w:val="20"/>
              </w:rPr>
              <w:t>млн.руб</w:t>
            </w:r>
            <w:proofErr w:type="spellEnd"/>
            <w:r w:rsidRPr="00F17D01">
              <w:rPr>
                <w:sz w:val="20"/>
                <w:szCs w:val="20"/>
              </w:rPr>
              <w:t>.</w:t>
            </w:r>
          </w:p>
        </w:tc>
        <w:tc>
          <w:tcPr>
            <w:tcW w:w="1842" w:type="dxa"/>
            <w:vAlign w:val="center"/>
          </w:tcPr>
          <w:p w14:paraId="796DD59E" w14:textId="77777777" w:rsidR="00A31D06" w:rsidRPr="00F17D01" w:rsidRDefault="00A31D06" w:rsidP="00A60392">
            <w:pPr>
              <w:jc w:val="center"/>
              <w:rPr>
                <w:sz w:val="20"/>
                <w:szCs w:val="20"/>
              </w:rPr>
            </w:pPr>
            <w:r w:rsidRPr="00F17D01">
              <w:rPr>
                <w:sz w:val="20"/>
                <w:szCs w:val="20"/>
              </w:rPr>
              <w:t xml:space="preserve">Прибыль до налогообложения, </w:t>
            </w:r>
            <w:proofErr w:type="spellStart"/>
            <w:r w:rsidRPr="00F17D01">
              <w:rPr>
                <w:sz w:val="20"/>
                <w:szCs w:val="20"/>
              </w:rPr>
              <w:t>млн.руб</w:t>
            </w:r>
            <w:proofErr w:type="spellEnd"/>
          </w:p>
        </w:tc>
        <w:tc>
          <w:tcPr>
            <w:tcW w:w="1825" w:type="dxa"/>
            <w:vAlign w:val="center"/>
          </w:tcPr>
          <w:p w14:paraId="05A8FFB2" w14:textId="77777777" w:rsidR="00A31D06" w:rsidRPr="00F17D01" w:rsidRDefault="00A31D06" w:rsidP="00A60392">
            <w:pPr>
              <w:jc w:val="center"/>
              <w:rPr>
                <w:sz w:val="20"/>
                <w:szCs w:val="20"/>
              </w:rPr>
            </w:pPr>
            <w:r w:rsidRPr="00F17D01">
              <w:rPr>
                <w:sz w:val="20"/>
                <w:szCs w:val="20"/>
              </w:rPr>
              <w:t xml:space="preserve">Сумма налога на прибыль, </w:t>
            </w:r>
            <w:proofErr w:type="spellStart"/>
            <w:r w:rsidRPr="00F17D01">
              <w:rPr>
                <w:sz w:val="20"/>
                <w:szCs w:val="20"/>
              </w:rPr>
              <w:t>млн.руб</w:t>
            </w:r>
            <w:proofErr w:type="spellEnd"/>
          </w:p>
        </w:tc>
      </w:tr>
      <w:tr w:rsidR="00A31D06" w:rsidRPr="00A813C8" w14:paraId="6B024CF8" w14:textId="77777777" w:rsidTr="00A31D06">
        <w:trPr>
          <w:trHeight w:val="255"/>
        </w:trPr>
        <w:tc>
          <w:tcPr>
            <w:tcW w:w="1462" w:type="dxa"/>
            <w:vAlign w:val="center"/>
          </w:tcPr>
          <w:p w14:paraId="4582658C" w14:textId="77777777" w:rsidR="00A31D06" w:rsidRPr="00F17D01" w:rsidRDefault="00A31D06" w:rsidP="00A60392">
            <w:pPr>
              <w:rPr>
                <w:sz w:val="20"/>
                <w:szCs w:val="20"/>
              </w:rPr>
            </w:pPr>
            <w:r w:rsidRPr="00F17D01">
              <w:rPr>
                <w:sz w:val="20"/>
                <w:szCs w:val="20"/>
              </w:rPr>
              <w:t>Аналог 1</w:t>
            </w:r>
          </w:p>
        </w:tc>
        <w:tc>
          <w:tcPr>
            <w:tcW w:w="792" w:type="dxa"/>
            <w:vAlign w:val="center"/>
          </w:tcPr>
          <w:p w14:paraId="367E7C42" w14:textId="77777777" w:rsidR="00A31D06" w:rsidRPr="00F17D01" w:rsidRDefault="00A31D06" w:rsidP="00A60392">
            <w:pPr>
              <w:jc w:val="center"/>
              <w:rPr>
                <w:sz w:val="20"/>
                <w:szCs w:val="20"/>
              </w:rPr>
            </w:pPr>
            <w:r w:rsidRPr="00F17D01">
              <w:rPr>
                <w:sz w:val="20"/>
                <w:szCs w:val="20"/>
              </w:rPr>
              <w:t>0,62</w:t>
            </w:r>
          </w:p>
        </w:tc>
        <w:tc>
          <w:tcPr>
            <w:tcW w:w="1760" w:type="dxa"/>
            <w:vAlign w:val="center"/>
          </w:tcPr>
          <w:p w14:paraId="2D71C5FF" w14:textId="77777777" w:rsidR="00A31D06" w:rsidRPr="00F17D01" w:rsidRDefault="00A31D06" w:rsidP="00A60392">
            <w:pPr>
              <w:jc w:val="center"/>
              <w:rPr>
                <w:sz w:val="20"/>
                <w:szCs w:val="20"/>
              </w:rPr>
            </w:pPr>
            <w:r w:rsidRPr="00F17D01">
              <w:rPr>
                <w:sz w:val="20"/>
                <w:szCs w:val="20"/>
              </w:rPr>
              <w:t>1 811 734</w:t>
            </w:r>
          </w:p>
        </w:tc>
        <w:tc>
          <w:tcPr>
            <w:tcW w:w="1843" w:type="dxa"/>
            <w:vAlign w:val="center"/>
          </w:tcPr>
          <w:p w14:paraId="00C58F33" w14:textId="77777777" w:rsidR="00A31D06" w:rsidRPr="00F17D01" w:rsidRDefault="00A31D06" w:rsidP="00A60392">
            <w:pPr>
              <w:jc w:val="center"/>
              <w:rPr>
                <w:sz w:val="20"/>
                <w:szCs w:val="20"/>
              </w:rPr>
            </w:pPr>
            <w:r w:rsidRPr="00F17D01">
              <w:rPr>
                <w:sz w:val="20"/>
                <w:szCs w:val="20"/>
              </w:rPr>
              <w:t>1 167 890</w:t>
            </w:r>
          </w:p>
        </w:tc>
        <w:tc>
          <w:tcPr>
            <w:tcW w:w="1842" w:type="dxa"/>
            <w:vAlign w:val="center"/>
          </w:tcPr>
          <w:p w14:paraId="3613368C" w14:textId="77777777" w:rsidR="00A31D06" w:rsidRPr="00F17D01" w:rsidRDefault="00A31D06" w:rsidP="00A60392">
            <w:pPr>
              <w:jc w:val="center"/>
              <w:rPr>
                <w:sz w:val="20"/>
                <w:szCs w:val="20"/>
              </w:rPr>
            </w:pPr>
            <w:r w:rsidRPr="00F17D01">
              <w:rPr>
                <w:sz w:val="20"/>
                <w:szCs w:val="20"/>
              </w:rPr>
              <w:t>117 889</w:t>
            </w:r>
          </w:p>
        </w:tc>
        <w:tc>
          <w:tcPr>
            <w:tcW w:w="1825" w:type="dxa"/>
            <w:vAlign w:val="center"/>
          </w:tcPr>
          <w:p w14:paraId="1A207A58" w14:textId="77777777" w:rsidR="00A31D06" w:rsidRPr="00F17D01" w:rsidRDefault="00A31D06" w:rsidP="00A60392">
            <w:pPr>
              <w:jc w:val="center"/>
              <w:rPr>
                <w:sz w:val="20"/>
                <w:szCs w:val="20"/>
              </w:rPr>
            </w:pPr>
            <w:r w:rsidRPr="00F17D01">
              <w:rPr>
                <w:sz w:val="20"/>
                <w:szCs w:val="20"/>
              </w:rPr>
              <w:t>39 983</w:t>
            </w:r>
          </w:p>
        </w:tc>
      </w:tr>
      <w:tr w:rsidR="00A31D06" w:rsidRPr="00A813C8" w14:paraId="5BD6D79C" w14:textId="77777777" w:rsidTr="00A31D06">
        <w:trPr>
          <w:trHeight w:val="255"/>
        </w:trPr>
        <w:tc>
          <w:tcPr>
            <w:tcW w:w="1462" w:type="dxa"/>
            <w:vAlign w:val="center"/>
          </w:tcPr>
          <w:p w14:paraId="524FBF7A" w14:textId="77777777" w:rsidR="00A31D06" w:rsidRPr="00F17D01" w:rsidRDefault="00A31D06" w:rsidP="00A60392">
            <w:pPr>
              <w:rPr>
                <w:sz w:val="20"/>
                <w:szCs w:val="20"/>
              </w:rPr>
            </w:pPr>
            <w:r w:rsidRPr="00F17D01">
              <w:rPr>
                <w:sz w:val="20"/>
                <w:szCs w:val="20"/>
              </w:rPr>
              <w:t>Аналог 2</w:t>
            </w:r>
          </w:p>
        </w:tc>
        <w:tc>
          <w:tcPr>
            <w:tcW w:w="792" w:type="dxa"/>
            <w:vAlign w:val="center"/>
          </w:tcPr>
          <w:p w14:paraId="58718F0C" w14:textId="77777777" w:rsidR="00A31D06" w:rsidRPr="00F17D01" w:rsidRDefault="00A31D06" w:rsidP="00A60392">
            <w:pPr>
              <w:jc w:val="center"/>
              <w:rPr>
                <w:sz w:val="20"/>
                <w:szCs w:val="20"/>
              </w:rPr>
            </w:pPr>
            <w:r w:rsidRPr="00F17D01">
              <w:rPr>
                <w:sz w:val="20"/>
                <w:szCs w:val="20"/>
              </w:rPr>
              <w:t>0,54</w:t>
            </w:r>
          </w:p>
        </w:tc>
        <w:tc>
          <w:tcPr>
            <w:tcW w:w="1760" w:type="dxa"/>
            <w:vAlign w:val="center"/>
          </w:tcPr>
          <w:p w14:paraId="1789B680" w14:textId="77777777" w:rsidR="00A31D06" w:rsidRPr="00F17D01" w:rsidRDefault="00A31D06" w:rsidP="00A60392">
            <w:pPr>
              <w:jc w:val="center"/>
              <w:rPr>
                <w:sz w:val="20"/>
                <w:szCs w:val="20"/>
              </w:rPr>
            </w:pPr>
            <w:r w:rsidRPr="00F17D01">
              <w:rPr>
                <w:sz w:val="20"/>
                <w:szCs w:val="20"/>
              </w:rPr>
              <w:t>910 867</w:t>
            </w:r>
          </w:p>
        </w:tc>
        <w:tc>
          <w:tcPr>
            <w:tcW w:w="1843" w:type="dxa"/>
            <w:vAlign w:val="center"/>
          </w:tcPr>
          <w:p w14:paraId="192AF8A3" w14:textId="77777777" w:rsidR="00A31D06" w:rsidRPr="00F17D01" w:rsidRDefault="00A31D06" w:rsidP="00A60392">
            <w:pPr>
              <w:jc w:val="center"/>
              <w:rPr>
                <w:sz w:val="20"/>
                <w:szCs w:val="20"/>
              </w:rPr>
            </w:pPr>
            <w:r w:rsidRPr="00F17D01">
              <w:rPr>
                <w:sz w:val="20"/>
                <w:szCs w:val="20"/>
              </w:rPr>
              <w:t>891 945</w:t>
            </w:r>
          </w:p>
        </w:tc>
        <w:tc>
          <w:tcPr>
            <w:tcW w:w="1842" w:type="dxa"/>
            <w:vAlign w:val="center"/>
          </w:tcPr>
          <w:p w14:paraId="2091382B" w14:textId="77777777" w:rsidR="00A31D06" w:rsidRPr="00F17D01" w:rsidRDefault="00A31D06" w:rsidP="00A60392">
            <w:pPr>
              <w:jc w:val="center"/>
              <w:rPr>
                <w:sz w:val="20"/>
                <w:szCs w:val="20"/>
              </w:rPr>
            </w:pPr>
            <w:r w:rsidRPr="00F17D01">
              <w:rPr>
                <w:sz w:val="20"/>
                <w:szCs w:val="20"/>
              </w:rPr>
              <w:t>58 954</w:t>
            </w:r>
          </w:p>
        </w:tc>
        <w:tc>
          <w:tcPr>
            <w:tcW w:w="1825" w:type="dxa"/>
            <w:vAlign w:val="center"/>
          </w:tcPr>
          <w:p w14:paraId="7E2490E0" w14:textId="77777777" w:rsidR="00A31D06" w:rsidRPr="00F17D01" w:rsidRDefault="00A31D06" w:rsidP="00A60392">
            <w:pPr>
              <w:jc w:val="center"/>
              <w:rPr>
                <w:sz w:val="20"/>
                <w:szCs w:val="20"/>
              </w:rPr>
            </w:pPr>
            <w:r w:rsidRPr="00F17D01">
              <w:rPr>
                <w:sz w:val="20"/>
                <w:szCs w:val="20"/>
              </w:rPr>
              <w:t>28 213</w:t>
            </w:r>
          </w:p>
        </w:tc>
      </w:tr>
      <w:tr w:rsidR="00A31D06" w:rsidRPr="00A813C8" w14:paraId="2A7E5FCA" w14:textId="77777777" w:rsidTr="00A31D06">
        <w:trPr>
          <w:trHeight w:val="255"/>
        </w:trPr>
        <w:tc>
          <w:tcPr>
            <w:tcW w:w="1462" w:type="dxa"/>
            <w:vAlign w:val="center"/>
          </w:tcPr>
          <w:p w14:paraId="5C1A6DC9" w14:textId="77777777" w:rsidR="00A31D06" w:rsidRPr="00F17D01" w:rsidRDefault="00A31D06" w:rsidP="00A60392">
            <w:pPr>
              <w:rPr>
                <w:sz w:val="20"/>
                <w:szCs w:val="20"/>
              </w:rPr>
            </w:pPr>
            <w:r w:rsidRPr="00F17D01">
              <w:rPr>
                <w:sz w:val="20"/>
                <w:szCs w:val="20"/>
              </w:rPr>
              <w:t>Аналог 3</w:t>
            </w:r>
          </w:p>
        </w:tc>
        <w:tc>
          <w:tcPr>
            <w:tcW w:w="792" w:type="dxa"/>
            <w:vAlign w:val="center"/>
          </w:tcPr>
          <w:p w14:paraId="7CF2AA5B" w14:textId="77777777" w:rsidR="00A31D06" w:rsidRPr="00F17D01" w:rsidRDefault="00A31D06" w:rsidP="00A60392">
            <w:pPr>
              <w:jc w:val="center"/>
              <w:rPr>
                <w:sz w:val="20"/>
                <w:szCs w:val="20"/>
              </w:rPr>
            </w:pPr>
            <w:r w:rsidRPr="00F17D01">
              <w:rPr>
                <w:sz w:val="20"/>
                <w:szCs w:val="20"/>
              </w:rPr>
              <w:t>0,59</w:t>
            </w:r>
          </w:p>
        </w:tc>
        <w:tc>
          <w:tcPr>
            <w:tcW w:w="1760" w:type="dxa"/>
            <w:vAlign w:val="center"/>
          </w:tcPr>
          <w:p w14:paraId="047E6C4F" w14:textId="77777777" w:rsidR="00A31D06" w:rsidRPr="00F17D01" w:rsidRDefault="00A31D06" w:rsidP="00A60392">
            <w:pPr>
              <w:jc w:val="center"/>
              <w:rPr>
                <w:sz w:val="20"/>
                <w:szCs w:val="20"/>
              </w:rPr>
            </w:pPr>
            <w:r w:rsidRPr="00F17D01">
              <w:rPr>
                <w:sz w:val="20"/>
                <w:szCs w:val="20"/>
              </w:rPr>
              <w:t>254 160</w:t>
            </w:r>
          </w:p>
        </w:tc>
        <w:tc>
          <w:tcPr>
            <w:tcW w:w="1843" w:type="dxa"/>
            <w:vAlign w:val="center"/>
          </w:tcPr>
          <w:p w14:paraId="010DC0EF" w14:textId="77777777" w:rsidR="00A31D06" w:rsidRPr="00F17D01" w:rsidRDefault="00A31D06" w:rsidP="00A60392">
            <w:pPr>
              <w:jc w:val="center"/>
              <w:rPr>
                <w:sz w:val="20"/>
                <w:szCs w:val="20"/>
              </w:rPr>
            </w:pPr>
            <w:r w:rsidRPr="00F17D01">
              <w:rPr>
                <w:sz w:val="20"/>
                <w:szCs w:val="20"/>
              </w:rPr>
              <w:t>599 046</w:t>
            </w:r>
          </w:p>
        </w:tc>
        <w:tc>
          <w:tcPr>
            <w:tcW w:w="1842" w:type="dxa"/>
            <w:vAlign w:val="center"/>
          </w:tcPr>
          <w:p w14:paraId="07AF4713" w14:textId="77777777" w:rsidR="00A31D06" w:rsidRPr="00F17D01" w:rsidRDefault="00A31D06" w:rsidP="00A60392">
            <w:pPr>
              <w:jc w:val="center"/>
              <w:rPr>
                <w:sz w:val="20"/>
                <w:szCs w:val="20"/>
              </w:rPr>
            </w:pPr>
            <w:r w:rsidRPr="00F17D01">
              <w:rPr>
                <w:sz w:val="20"/>
                <w:szCs w:val="20"/>
              </w:rPr>
              <w:t>165 067</w:t>
            </w:r>
          </w:p>
        </w:tc>
        <w:tc>
          <w:tcPr>
            <w:tcW w:w="1825" w:type="dxa"/>
            <w:vAlign w:val="center"/>
          </w:tcPr>
          <w:p w14:paraId="6A466ADC" w14:textId="77777777" w:rsidR="00A31D06" w:rsidRPr="00F17D01" w:rsidRDefault="00A31D06" w:rsidP="00A60392">
            <w:pPr>
              <w:jc w:val="center"/>
              <w:rPr>
                <w:sz w:val="20"/>
                <w:szCs w:val="20"/>
              </w:rPr>
            </w:pPr>
            <w:r w:rsidRPr="00F17D01">
              <w:rPr>
                <w:sz w:val="20"/>
                <w:szCs w:val="20"/>
              </w:rPr>
              <w:t>69 933</w:t>
            </w:r>
          </w:p>
        </w:tc>
      </w:tr>
    </w:tbl>
    <w:p w14:paraId="2138831A" w14:textId="77777777" w:rsidR="00E8434A" w:rsidRDefault="00E8434A" w:rsidP="00665643">
      <w:pPr>
        <w:spacing w:line="360" w:lineRule="auto"/>
        <w:ind w:firstLine="709"/>
        <w:jc w:val="both"/>
        <w:rPr>
          <w:b/>
        </w:rPr>
        <w:sectPr w:rsidR="00E8434A" w:rsidSect="0029746C">
          <w:footerReference w:type="default" r:id="rId8"/>
          <w:pgSz w:w="11906" w:h="16838"/>
          <w:pgMar w:top="1134" w:right="1134" w:bottom="1134" w:left="1134" w:header="709" w:footer="709" w:gutter="567"/>
          <w:pgNumType w:start="0"/>
          <w:cols w:space="708"/>
          <w:titlePg/>
          <w:docGrid w:linePitch="381"/>
        </w:sectPr>
      </w:pPr>
    </w:p>
    <w:p w14:paraId="5ED5B970" w14:textId="41BA4010" w:rsidR="00BB60B0" w:rsidRDefault="00BB60B0" w:rsidP="00665643">
      <w:pPr>
        <w:spacing w:line="360" w:lineRule="auto"/>
        <w:ind w:firstLine="709"/>
        <w:jc w:val="both"/>
        <w:rPr>
          <w:b/>
        </w:rPr>
      </w:pPr>
      <w:r w:rsidRPr="00986AA5">
        <w:rPr>
          <w:b/>
        </w:rPr>
        <w:lastRenderedPageBreak/>
        <w:t>Примеры оценочных средств для проверки каждой компетенции, формируемой дисциплиной</w:t>
      </w:r>
    </w:p>
    <w:tbl>
      <w:tblPr>
        <w:tblW w:w="1573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835"/>
        <w:gridCol w:w="4819"/>
        <w:gridCol w:w="5954"/>
      </w:tblGrid>
      <w:tr w:rsidR="00CE17A4" w:rsidRPr="00E94E6C" w14:paraId="5A8449C6" w14:textId="5263E203" w:rsidTr="00B14976">
        <w:tc>
          <w:tcPr>
            <w:tcW w:w="2127" w:type="dxa"/>
            <w:shd w:val="clear" w:color="auto" w:fill="auto"/>
            <w:vAlign w:val="center"/>
          </w:tcPr>
          <w:p w14:paraId="53B0FF29" w14:textId="77777777" w:rsidR="00CE17A4" w:rsidRPr="00E94E6C" w:rsidRDefault="00CE17A4" w:rsidP="00E94E6C">
            <w:pPr>
              <w:widowControl w:val="0"/>
              <w:tabs>
                <w:tab w:val="left" w:pos="540"/>
              </w:tabs>
              <w:contextualSpacing/>
              <w:jc w:val="center"/>
              <w:rPr>
                <w:b/>
                <w:bCs/>
                <w:sz w:val="24"/>
                <w:szCs w:val="24"/>
              </w:rPr>
            </w:pPr>
            <w:r w:rsidRPr="00E94E6C">
              <w:rPr>
                <w:b/>
                <w:bCs/>
                <w:sz w:val="24"/>
                <w:szCs w:val="24"/>
              </w:rPr>
              <w:t>Наименование компетенции</w:t>
            </w:r>
          </w:p>
        </w:tc>
        <w:tc>
          <w:tcPr>
            <w:tcW w:w="2835" w:type="dxa"/>
            <w:shd w:val="clear" w:color="auto" w:fill="auto"/>
            <w:vAlign w:val="center"/>
          </w:tcPr>
          <w:p w14:paraId="4839B776" w14:textId="37C5E818" w:rsidR="00CE17A4" w:rsidRPr="00E94E6C" w:rsidRDefault="00CE17A4" w:rsidP="00E94E6C">
            <w:pPr>
              <w:widowControl w:val="0"/>
              <w:tabs>
                <w:tab w:val="left" w:pos="540"/>
              </w:tabs>
              <w:contextualSpacing/>
              <w:jc w:val="center"/>
              <w:rPr>
                <w:b/>
                <w:bCs/>
                <w:sz w:val="24"/>
                <w:szCs w:val="24"/>
              </w:rPr>
            </w:pPr>
            <w:r w:rsidRPr="00E94E6C">
              <w:rPr>
                <w:b/>
                <w:bCs/>
                <w:sz w:val="24"/>
                <w:szCs w:val="24"/>
              </w:rPr>
              <w:t>Наименование индикаторов достижения компетенции</w:t>
            </w:r>
          </w:p>
        </w:tc>
        <w:tc>
          <w:tcPr>
            <w:tcW w:w="4819" w:type="dxa"/>
            <w:shd w:val="clear" w:color="auto" w:fill="auto"/>
            <w:vAlign w:val="center"/>
          </w:tcPr>
          <w:p w14:paraId="69401576" w14:textId="77777777" w:rsidR="00CE17A4" w:rsidRPr="00E94E6C" w:rsidRDefault="00CE17A4" w:rsidP="00E94E6C">
            <w:pPr>
              <w:widowControl w:val="0"/>
              <w:tabs>
                <w:tab w:val="left" w:pos="540"/>
              </w:tabs>
              <w:contextualSpacing/>
              <w:jc w:val="center"/>
              <w:rPr>
                <w:b/>
                <w:bCs/>
                <w:sz w:val="24"/>
                <w:szCs w:val="24"/>
              </w:rPr>
            </w:pPr>
            <w:r w:rsidRPr="00E94E6C">
              <w:rPr>
                <w:b/>
                <w:bCs/>
                <w:sz w:val="24"/>
                <w:szCs w:val="24"/>
              </w:rPr>
              <w:t>Результаты обучения (умения и знания), соотнесенные с индикаторами достижения компетенции</w:t>
            </w:r>
          </w:p>
        </w:tc>
        <w:tc>
          <w:tcPr>
            <w:tcW w:w="5954" w:type="dxa"/>
          </w:tcPr>
          <w:p w14:paraId="5CE26342" w14:textId="1D1ED827" w:rsidR="00CE17A4" w:rsidRPr="00E94E6C" w:rsidRDefault="00CE17A4" w:rsidP="00E94E6C">
            <w:pPr>
              <w:widowControl w:val="0"/>
              <w:tabs>
                <w:tab w:val="left" w:pos="540"/>
              </w:tabs>
              <w:contextualSpacing/>
              <w:jc w:val="center"/>
              <w:rPr>
                <w:b/>
                <w:bCs/>
                <w:sz w:val="24"/>
                <w:szCs w:val="24"/>
              </w:rPr>
            </w:pPr>
            <w:r w:rsidRPr="00E94E6C">
              <w:rPr>
                <w:b/>
                <w:bCs/>
                <w:sz w:val="24"/>
                <w:szCs w:val="24"/>
              </w:rPr>
              <w:t>Типовые контрольные задания</w:t>
            </w:r>
          </w:p>
        </w:tc>
      </w:tr>
      <w:tr w:rsidR="00CE17A4" w:rsidRPr="00E94E6C" w14:paraId="7C55FA06" w14:textId="26BD38ED" w:rsidTr="00B14976">
        <w:tc>
          <w:tcPr>
            <w:tcW w:w="2127" w:type="dxa"/>
            <w:vMerge w:val="restart"/>
            <w:shd w:val="clear" w:color="auto" w:fill="auto"/>
          </w:tcPr>
          <w:p w14:paraId="1FE89F48" w14:textId="03AC6A92" w:rsidR="00CE17A4" w:rsidRPr="00E94E6C" w:rsidRDefault="00CE17A4" w:rsidP="00E94E6C">
            <w:pPr>
              <w:widowControl w:val="0"/>
              <w:rPr>
                <w:sz w:val="24"/>
                <w:szCs w:val="24"/>
              </w:rPr>
            </w:pPr>
            <w:r w:rsidRPr="00E94E6C">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000788" w:rsidRPr="00E94E6C">
              <w:rPr>
                <w:sz w:val="24"/>
                <w:szCs w:val="24"/>
              </w:rPr>
              <w:t xml:space="preserve"> (ПКН-6)</w:t>
            </w:r>
          </w:p>
        </w:tc>
        <w:tc>
          <w:tcPr>
            <w:tcW w:w="2835" w:type="dxa"/>
            <w:shd w:val="clear" w:color="auto" w:fill="auto"/>
          </w:tcPr>
          <w:p w14:paraId="3A334700" w14:textId="77777777" w:rsidR="00CE17A4" w:rsidRPr="00E94E6C" w:rsidRDefault="00CE17A4" w:rsidP="00E94E6C">
            <w:pPr>
              <w:rPr>
                <w:sz w:val="24"/>
                <w:szCs w:val="24"/>
              </w:rPr>
            </w:pPr>
            <w:r w:rsidRPr="00E94E6C">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4819" w:type="dxa"/>
            <w:shd w:val="clear" w:color="auto" w:fill="auto"/>
          </w:tcPr>
          <w:p w14:paraId="5C37AD88" w14:textId="77777777" w:rsidR="00CE17A4" w:rsidRPr="00E94E6C" w:rsidRDefault="00CE17A4" w:rsidP="00E94E6C">
            <w:pPr>
              <w:widowControl w:val="0"/>
              <w:rPr>
                <w:b/>
                <w:sz w:val="24"/>
                <w:szCs w:val="24"/>
              </w:rPr>
            </w:pPr>
            <w:r w:rsidRPr="00E94E6C">
              <w:rPr>
                <w:b/>
                <w:sz w:val="24"/>
                <w:szCs w:val="24"/>
              </w:rPr>
              <w:t>Знать</w:t>
            </w:r>
          </w:p>
          <w:p w14:paraId="5F090EC6" w14:textId="77777777" w:rsidR="00CE17A4" w:rsidRPr="00E94E6C" w:rsidRDefault="00CE17A4" w:rsidP="00E94E6C">
            <w:pPr>
              <w:widowControl w:val="0"/>
              <w:rPr>
                <w:sz w:val="24"/>
                <w:szCs w:val="24"/>
              </w:rPr>
            </w:pPr>
            <w:r w:rsidRPr="00E94E6C">
              <w:rPr>
                <w:sz w:val="24"/>
                <w:szCs w:val="24"/>
              </w:rPr>
              <w:t>основные положения и состав существующей нормативно-правовой базы в сфере оценки бизнеса и активов различных отраслей</w:t>
            </w:r>
          </w:p>
          <w:p w14:paraId="7988AFFF" w14:textId="77777777" w:rsidR="00CE17A4" w:rsidRPr="00E94E6C" w:rsidRDefault="00CE17A4" w:rsidP="00E94E6C">
            <w:pPr>
              <w:widowControl w:val="0"/>
              <w:rPr>
                <w:b/>
                <w:sz w:val="24"/>
                <w:szCs w:val="24"/>
              </w:rPr>
            </w:pPr>
            <w:r w:rsidRPr="00E94E6C">
              <w:rPr>
                <w:b/>
                <w:sz w:val="24"/>
                <w:szCs w:val="24"/>
              </w:rPr>
              <w:t>Уметь</w:t>
            </w:r>
          </w:p>
          <w:p w14:paraId="0BD4C353" w14:textId="77777777" w:rsidR="00CE17A4" w:rsidRPr="00E94E6C" w:rsidRDefault="00CE17A4" w:rsidP="00E94E6C">
            <w:pPr>
              <w:widowControl w:val="0"/>
              <w:rPr>
                <w:sz w:val="24"/>
                <w:szCs w:val="24"/>
                <w:highlight w:val="yellow"/>
              </w:rPr>
            </w:pPr>
            <w:r w:rsidRPr="00E94E6C">
              <w:rPr>
                <w:sz w:val="24"/>
                <w:szCs w:val="24"/>
              </w:rPr>
              <w:t>применять основные положения существующей нормативно-правовой базы в сфере оценки бизнеса и активов компаний различных отраслей при решении конкретных задач</w:t>
            </w:r>
          </w:p>
        </w:tc>
        <w:tc>
          <w:tcPr>
            <w:tcW w:w="5954" w:type="dxa"/>
          </w:tcPr>
          <w:p w14:paraId="515A0133" w14:textId="77777777" w:rsidR="00CE17A4" w:rsidRPr="00E94E6C" w:rsidRDefault="00CE17A4" w:rsidP="00E94E6C">
            <w:pPr>
              <w:widowControl w:val="0"/>
              <w:rPr>
                <w:sz w:val="24"/>
                <w:szCs w:val="24"/>
              </w:rPr>
            </w:pPr>
            <w:r w:rsidRPr="00E94E6C">
              <w:rPr>
                <w:rFonts w:eastAsia="Calibri"/>
                <w:b/>
                <w:sz w:val="24"/>
                <w:szCs w:val="24"/>
                <w:lang w:eastAsia="en-US"/>
              </w:rPr>
              <w:t>Задание 1</w:t>
            </w:r>
          </w:p>
          <w:p w14:paraId="04ECDEF8" w14:textId="77777777" w:rsidR="00CE17A4" w:rsidRPr="00E94E6C" w:rsidRDefault="00CE17A4" w:rsidP="00E94E6C">
            <w:pPr>
              <w:widowControl w:val="0"/>
              <w:rPr>
                <w:sz w:val="24"/>
                <w:szCs w:val="24"/>
              </w:rPr>
            </w:pPr>
            <w:r w:rsidRPr="00E94E6C">
              <w:rPr>
                <w:sz w:val="24"/>
                <w:szCs w:val="24"/>
              </w:rPr>
              <w:t>При формировании операционной прибыли не рассчитываются показатели:</w:t>
            </w:r>
          </w:p>
          <w:p w14:paraId="0E32709E" w14:textId="77777777" w:rsidR="00CE17A4" w:rsidRPr="00E94E6C" w:rsidRDefault="00CE17A4" w:rsidP="00E94E6C">
            <w:pPr>
              <w:widowControl w:val="0"/>
              <w:rPr>
                <w:sz w:val="24"/>
                <w:szCs w:val="24"/>
              </w:rPr>
            </w:pPr>
            <w:r w:rsidRPr="00E94E6C">
              <w:rPr>
                <w:sz w:val="24"/>
                <w:szCs w:val="24"/>
              </w:rPr>
              <w:t>а) маржинальной прибыли;</w:t>
            </w:r>
          </w:p>
          <w:p w14:paraId="40170A6E" w14:textId="77777777" w:rsidR="00CE17A4" w:rsidRPr="00E94E6C" w:rsidRDefault="00CE17A4" w:rsidP="00E94E6C">
            <w:pPr>
              <w:widowControl w:val="0"/>
              <w:rPr>
                <w:sz w:val="24"/>
                <w:szCs w:val="24"/>
              </w:rPr>
            </w:pPr>
            <w:r w:rsidRPr="00E94E6C">
              <w:rPr>
                <w:sz w:val="24"/>
                <w:szCs w:val="24"/>
              </w:rPr>
              <w:t>б) чистого операционного дохода;</w:t>
            </w:r>
          </w:p>
          <w:p w14:paraId="4EF7FE2B" w14:textId="77777777" w:rsidR="00CE17A4" w:rsidRPr="00E94E6C" w:rsidRDefault="00CE17A4" w:rsidP="00E94E6C">
            <w:pPr>
              <w:widowControl w:val="0"/>
              <w:rPr>
                <w:sz w:val="24"/>
                <w:szCs w:val="24"/>
              </w:rPr>
            </w:pPr>
            <w:r w:rsidRPr="00E94E6C">
              <w:rPr>
                <w:sz w:val="24"/>
                <w:szCs w:val="24"/>
              </w:rPr>
              <w:t>в) чистой операционной прибыли;</w:t>
            </w:r>
          </w:p>
          <w:p w14:paraId="1ADE9A28" w14:textId="77777777" w:rsidR="00CE17A4" w:rsidRPr="00E94E6C" w:rsidRDefault="00CE17A4" w:rsidP="00E94E6C">
            <w:pPr>
              <w:widowControl w:val="0"/>
              <w:rPr>
                <w:sz w:val="24"/>
                <w:szCs w:val="24"/>
              </w:rPr>
            </w:pPr>
            <w:r w:rsidRPr="00E94E6C">
              <w:rPr>
                <w:sz w:val="24"/>
                <w:szCs w:val="24"/>
              </w:rPr>
              <w:t>г) прибыли до налогообложения.</w:t>
            </w:r>
          </w:p>
          <w:p w14:paraId="68CC9E89" w14:textId="77777777" w:rsidR="00CE17A4" w:rsidRPr="00E94E6C" w:rsidRDefault="00CE17A4" w:rsidP="00E94E6C">
            <w:pPr>
              <w:widowControl w:val="0"/>
              <w:rPr>
                <w:sz w:val="24"/>
                <w:szCs w:val="24"/>
              </w:rPr>
            </w:pPr>
            <w:r w:rsidRPr="00E94E6C">
              <w:rPr>
                <w:sz w:val="24"/>
                <w:szCs w:val="24"/>
              </w:rPr>
              <w:t>Обоснуйте ответ.</w:t>
            </w:r>
          </w:p>
          <w:p w14:paraId="0CEADBD8" w14:textId="77777777" w:rsidR="00CE17A4" w:rsidRPr="00E94E6C" w:rsidRDefault="00CE17A4" w:rsidP="00E94E6C">
            <w:pPr>
              <w:widowControl w:val="0"/>
              <w:rPr>
                <w:sz w:val="24"/>
                <w:szCs w:val="24"/>
              </w:rPr>
            </w:pPr>
            <w:r w:rsidRPr="00E94E6C">
              <w:rPr>
                <w:rFonts w:eastAsia="Calibri"/>
                <w:b/>
                <w:sz w:val="24"/>
                <w:szCs w:val="24"/>
                <w:lang w:eastAsia="en-US"/>
              </w:rPr>
              <w:t>Задание 2</w:t>
            </w:r>
          </w:p>
          <w:p w14:paraId="443DADFF" w14:textId="29009A6D" w:rsidR="00CE17A4" w:rsidRPr="00E94E6C" w:rsidRDefault="00CE17A4" w:rsidP="00E94E6C">
            <w:pPr>
              <w:widowControl w:val="0"/>
              <w:rPr>
                <w:b/>
                <w:sz w:val="24"/>
                <w:szCs w:val="24"/>
              </w:rPr>
            </w:pPr>
            <w:r w:rsidRPr="00E94E6C">
              <w:rPr>
                <w:sz w:val="24"/>
                <w:szCs w:val="24"/>
              </w:rPr>
              <w:t>Обоснуйте стоимостные показатели эффективности для компании, находящейся в фазе роста, произведите расчет величин для конкретной компании (отрасль – на ваш выбор)</w:t>
            </w:r>
          </w:p>
        </w:tc>
      </w:tr>
      <w:tr w:rsidR="00636A93" w:rsidRPr="00E94E6C" w14:paraId="031CDDD0" w14:textId="0D48D792" w:rsidTr="00B14976">
        <w:trPr>
          <w:trHeight w:val="4631"/>
        </w:trPr>
        <w:tc>
          <w:tcPr>
            <w:tcW w:w="2127" w:type="dxa"/>
            <w:vMerge/>
            <w:shd w:val="clear" w:color="auto" w:fill="auto"/>
          </w:tcPr>
          <w:p w14:paraId="204AE350" w14:textId="77777777" w:rsidR="00636A93" w:rsidRPr="00E94E6C" w:rsidRDefault="00636A93" w:rsidP="00E94E6C">
            <w:pPr>
              <w:widowControl w:val="0"/>
              <w:rPr>
                <w:sz w:val="24"/>
                <w:szCs w:val="24"/>
                <w:highlight w:val="yellow"/>
              </w:rPr>
            </w:pPr>
          </w:p>
        </w:tc>
        <w:tc>
          <w:tcPr>
            <w:tcW w:w="2835" w:type="dxa"/>
            <w:shd w:val="clear" w:color="auto" w:fill="auto"/>
          </w:tcPr>
          <w:p w14:paraId="73FF26DC" w14:textId="77777777" w:rsidR="00636A93" w:rsidRPr="00E94E6C" w:rsidRDefault="00636A93" w:rsidP="00E94E6C">
            <w:pPr>
              <w:widowControl w:val="0"/>
              <w:rPr>
                <w:sz w:val="24"/>
                <w:szCs w:val="24"/>
                <w:highlight w:val="yellow"/>
              </w:rPr>
            </w:pPr>
            <w:r w:rsidRPr="00E94E6C">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4819" w:type="dxa"/>
            <w:shd w:val="clear" w:color="auto" w:fill="auto"/>
          </w:tcPr>
          <w:p w14:paraId="1E82CBF9" w14:textId="77777777" w:rsidR="00636A93" w:rsidRPr="00E94E6C" w:rsidRDefault="00636A93" w:rsidP="00E94E6C">
            <w:pPr>
              <w:widowControl w:val="0"/>
              <w:rPr>
                <w:b/>
                <w:sz w:val="24"/>
                <w:szCs w:val="24"/>
              </w:rPr>
            </w:pPr>
            <w:r w:rsidRPr="00E94E6C">
              <w:rPr>
                <w:b/>
                <w:sz w:val="24"/>
                <w:szCs w:val="24"/>
              </w:rPr>
              <w:t>Знать</w:t>
            </w:r>
          </w:p>
          <w:p w14:paraId="1AD7C149" w14:textId="77777777" w:rsidR="00636A93" w:rsidRPr="00E94E6C" w:rsidRDefault="00636A93" w:rsidP="00E94E6C">
            <w:pPr>
              <w:widowControl w:val="0"/>
              <w:rPr>
                <w:sz w:val="24"/>
                <w:szCs w:val="24"/>
              </w:rPr>
            </w:pPr>
            <w:r w:rsidRPr="00E94E6C">
              <w:rPr>
                <w:sz w:val="24"/>
                <w:szCs w:val="24"/>
              </w:rPr>
              <w:t>Стандарты и правила, подходы и методы оценки стоимости активов и бизнеса, особенности анализа финансовой информации для целей стоимостной оценки активов и бизнеса компаний различных отраслей, технологии трансформации и нормализации финансовой информации</w:t>
            </w:r>
          </w:p>
          <w:p w14:paraId="621EDF57" w14:textId="77777777" w:rsidR="00636A93" w:rsidRPr="00E94E6C" w:rsidRDefault="00636A93" w:rsidP="00E94E6C">
            <w:pPr>
              <w:widowControl w:val="0"/>
              <w:rPr>
                <w:b/>
                <w:sz w:val="24"/>
                <w:szCs w:val="24"/>
              </w:rPr>
            </w:pPr>
            <w:r w:rsidRPr="00E94E6C">
              <w:rPr>
                <w:b/>
                <w:sz w:val="24"/>
                <w:szCs w:val="24"/>
              </w:rPr>
              <w:t>Уметь</w:t>
            </w:r>
          </w:p>
          <w:p w14:paraId="556AF3EE" w14:textId="77777777" w:rsidR="00636A93" w:rsidRPr="00E94E6C" w:rsidRDefault="00636A93" w:rsidP="00E94E6C">
            <w:pPr>
              <w:widowControl w:val="0"/>
              <w:rPr>
                <w:sz w:val="24"/>
                <w:szCs w:val="24"/>
                <w:highlight w:val="yellow"/>
              </w:rPr>
            </w:pPr>
            <w:r w:rsidRPr="00E94E6C">
              <w:rPr>
                <w:sz w:val="24"/>
                <w:szCs w:val="24"/>
              </w:rPr>
              <w:t>анализировать возможности использования и применять на практике оценочные подходы и методы для определения стоимости различных активов и бизнеса с учетом специфики различных отраслей в соответствии со стандартами и правилами оценочной деятельности</w:t>
            </w:r>
          </w:p>
        </w:tc>
        <w:tc>
          <w:tcPr>
            <w:tcW w:w="5954" w:type="dxa"/>
          </w:tcPr>
          <w:p w14:paraId="22D34285" w14:textId="77777777" w:rsidR="00636A93" w:rsidRPr="00E94E6C" w:rsidRDefault="00636A93" w:rsidP="00E94E6C">
            <w:pPr>
              <w:widowControl w:val="0"/>
              <w:rPr>
                <w:sz w:val="24"/>
                <w:szCs w:val="24"/>
              </w:rPr>
            </w:pPr>
            <w:r w:rsidRPr="00E94E6C">
              <w:rPr>
                <w:rFonts w:eastAsia="Calibri"/>
                <w:b/>
                <w:sz w:val="24"/>
                <w:szCs w:val="24"/>
                <w:lang w:eastAsia="en-US"/>
              </w:rPr>
              <w:t>Задание 1</w:t>
            </w:r>
          </w:p>
          <w:p w14:paraId="1DAB9DBE" w14:textId="77777777" w:rsidR="00636A93" w:rsidRPr="00E94E6C" w:rsidRDefault="00636A93" w:rsidP="00E94E6C">
            <w:pPr>
              <w:widowControl w:val="0"/>
              <w:tabs>
                <w:tab w:val="left" w:pos="993"/>
              </w:tabs>
              <w:contextualSpacing/>
              <w:jc w:val="both"/>
              <w:rPr>
                <w:sz w:val="24"/>
                <w:szCs w:val="24"/>
                <w:lang w:eastAsia="en-US"/>
              </w:rPr>
            </w:pPr>
            <w:r w:rsidRPr="00E94E6C">
              <w:rPr>
                <w:sz w:val="24"/>
                <w:szCs w:val="24"/>
                <w:lang w:eastAsia="en-US"/>
              </w:rPr>
              <w:t>Оцените бизнес компании, генерирующей электроэнергию, методом дисконтированных денежных потоков, если денежные потоки в ближайшие 5 лет таковы:</w:t>
            </w:r>
          </w:p>
          <w:tbl>
            <w:tblPr>
              <w:tblW w:w="3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696"/>
              <w:gridCol w:w="696"/>
              <w:gridCol w:w="696"/>
              <w:gridCol w:w="696"/>
            </w:tblGrid>
            <w:tr w:rsidR="00636A93" w:rsidRPr="00E94E6C" w14:paraId="34BCB316" w14:textId="77777777" w:rsidTr="00E8434A">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5BCF490E"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1</w:t>
                  </w:r>
                </w:p>
              </w:tc>
              <w:tc>
                <w:tcPr>
                  <w:tcW w:w="696" w:type="dxa"/>
                  <w:tcBorders>
                    <w:top w:val="single" w:sz="4" w:space="0" w:color="auto"/>
                    <w:left w:val="single" w:sz="4" w:space="0" w:color="auto"/>
                    <w:bottom w:val="single" w:sz="4" w:space="0" w:color="auto"/>
                    <w:right w:val="single" w:sz="4" w:space="0" w:color="auto"/>
                  </w:tcBorders>
                  <w:noWrap/>
                </w:tcPr>
                <w:p w14:paraId="3A327F6B"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2</w:t>
                  </w:r>
                </w:p>
              </w:tc>
              <w:tc>
                <w:tcPr>
                  <w:tcW w:w="696" w:type="dxa"/>
                  <w:tcBorders>
                    <w:top w:val="single" w:sz="4" w:space="0" w:color="auto"/>
                    <w:left w:val="single" w:sz="4" w:space="0" w:color="auto"/>
                    <w:bottom w:val="single" w:sz="4" w:space="0" w:color="auto"/>
                    <w:right w:val="single" w:sz="4" w:space="0" w:color="auto"/>
                  </w:tcBorders>
                  <w:noWrap/>
                </w:tcPr>
                <w:p w14:paraId="3E4F03D6"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3</w:t>
                  </w:r>
                </w:p>
              </w:tc>
              <w:tc>
                <w:tcPr>
                  <w:tcW w:w="696" w:type="dxa"/>
                  <w:tcBorders>
                    <w:top w:val="single" w:sz="4" w:space="0" w:color="auto"/>
                    <w:left w:val="single" w:sz="4" w:space="0" w:color="auto"/>
                    <w:bottom w:val="single" w:sz="4" w:space="0" w:color="auto"/>
                    <w:right w:val="single" w:sz="4" w:space="0" w:color="auto"/>
                  </w:tcBorders>
                  <w:noWrap/>
                </w:tcPr>
                <w:p w14:paraId="78530C05"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4</w:t>
                  </w:r>
                </w:p>
              </w:tc>
              <w:tc>
                <w:tcPr>
                  <w:tcW w:w="696" w:type="dxa"/>
                  <w:tcBorders>
                    <w:top w:val="single" w:sz="4" w:space="0" w:color="auto"/>
                    <w:left w:val="single" w:sz="4" w:space="0" w:color="auto"/>
                    <w:bottom w:val="single" w:sz="4" w:space="0" w:color="auto"/>
                    <w:right w:val="single" w:sz="4" w:space="0" w:color="auto"/>
                  </w:tcBorders>
                  <w:noWrap/>
                </w:tcPr>
                <w:p w14:paraId="25010F82"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5</w:t>
                  </w:r>
                </w:p>
              </w:tc>
            </w:tr>
            <w:tr w:rsidR="00636A93" w:rsidRPr="00E94E6C" w14:paraId="12F61688" w14:textId="77777777" w:rsidTr="00E8434A">
              <w:trPr>
                <w:trHeight w:val="300"/>
                <w:jc w:val="center"/>
              </w:trPr>
              <w:tc>
                <w:tcPr>
                  <w:tcW w:w="696" w:type="dxa"/>
                  <w:tcBorders>
                    <w:top w:val="single" w:sz="4" w:space="0" w:color="auto"/>
                    <w:left w:val="single" w:sz="4" w:space="0" w:color="auto"/>
                    <w:bottom w:val="single" w:sz="4" w:space="0" w:color="auto"/>
                    <w:right w:val="single" w:sz="4" w:space="0" w:color="auto"/>
                  </w:tcBorders>
                  <w:noWrap/>
                </w:tcPr>
                <w:p w14:paraId="462F2A0F"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340</w:t>
                  </w:r>
                </w:p>
              </w:tc>
              <w:tc>
                <w:tcPr>
                  <w:tcW w:w="696" w:type="dxa"/>
                  <w:tcBorders>
                    <w:top w:val="single" w:sz="4" w:space="0" w:color="auto"/>
                    <w:left w:val="single" w:sz="4" w:space="0" w:color="auto"/>
                    <w:bottom w:val="single" w:sz="4" w:space="0" w:color="auto"/>
                    <w:right w:val="single" w:sz="4" w:space="0" w:color="auto"/>
                  </w:tcBorders>
                  <w:noWrap/>
                </w:tcPr>
                <w:p w14:paraId="1A6D5DD7"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360</w:t>
                  </w:r>
                </w:p>
              </w:tc>
              <w:tc>
                <w:tcPr>
                  <w:tcW w:w="696" w:type="dxa"/>
                  <w:tcBorders>
                    <w:top w:val="single" w:sz="4" w:space="0" w:color="auto"/>
                    <w:left w:val="single" w:sz="4" w:space="0" w:color="auto"/>
                    <w:bottom w:val="single" w:sz="4" w:space="0" w:color="auto"/>
                    <w:right w:val="single" w:sz="4" w:space="0" w:color="auto"/>
                  </w:tcBorders>
                  <w:noWrap/>
                </w:tcPr>
                <w:p w14:paraId="70B5B328"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450</w:t>
                  </w:r>
                </w:p>
              </w:tc>
              <w:tc>
                <w:tcPr>
                  <w:tcW w:w="696" w:type="dxa"/>
                  <w:tcBorders>
                    <w:top w:val="single" w:sz="4" w:space="0" w:color="auto"/>
                    <w:left w:val="single" w:sz="4" w:space="0" w:color="auto"/>
                    <w:bottom w:val="single" w:sz="4" w:space="0" w:color="auto"/>
                    <w:right w:val="single" w:sz="4" w:space="0" w:color="auto"/>
                  </w:tcBorders>
                  <w:noWrap/>
                </w:tcPr>
                <w:p w14:paraId="05A6EC43"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540</w:t>
                  </w:r>
                </w:p>
              </w:tc>
              <w:tc>
                <w:tcPr>
                  <w:tcW w:w="696" w:type="dxa"/>
                  <w:tcBorders>
                    <w:top w:val="single" w:sz="4" w:space="0" w:color="auto"/>
                    <w:left w:val="single" w:sz="4" w:space="0" w:color="auto"/>
                    <w:bottom w:val="single" w:sz="4" w:space="0" w:color="auto"/>
                    <w:right w:val="single" w:sz="4" w:space="0" w:color="auto"/>
                  </w:tcBorders>
                  <w:noWrap/>
                </w:tcPr>
                <w:p w14:paraId="6FC27B03" w14:textId="77777777" w:rsidR="00636A93" w:rsidRPr="00E94E6C" w:rsidRDefault="00636A93" w:rsidP="00E94E6C">
                  <w:pPr>
                    <w:widowControl w:val="0"/>
                    <w:contextualSpacing/>
                    <w:jc w:val="center"/>
                    <w:rPr>
                      <w:color w:val="000000"/>
                      <w:sz w:val="24"/>
                      <w:szCs w:val="24"/>
                      <w:lang w:eastAsia="en-US"/>
                    </w:rPr>
                  </w:pPr>
                  <w:r w:rsidRPr="00E94E6C">
                    <w:rPr>
                      <w:color w:val="000000"/>
                      <w:sz w:val="24"/>
                      <w:szCs w:val="24"/>
                      <w:lang w:eastAsia="en-US"/>
                    </w:rPr>
                    <w:t>55\70</w:t>
                  </w:r>
                </w:p>
              </w:tc>
            </w:tr>
          </w:tbl>
          <w:p w14:paraId="05CB1D60" w14:textId="77777777" w:rsidR="00636A93" w:rsidRPr="00E94E6C" w:rsidRDefault="00636A93" w:rsidP="00E94E6C">
            <w:pPr>
              <w:widowControl w:val="0"/>
              <w:rPr>
                <w:sz w:val="24"/>
                <w:szCs w:val="24"/>
                <w:lang w:eastAsia="en-US"/>
              </w:rPr>
            </w:pPr>
            <w:r w:rsidRPr="00E94E6C">
              <w:rPr>
                <w:sz w:val="24"/>
                <w:szCs w:val="24"/>
                <w:lang w:eastAsia="en-US"/>
              </w:rPr>
              <w:t xml:space="preserve">Ставка по государственным облигациям – 101%, коэффициент бета – 1,2. Рыночная премия – 5%. Доля собственного капитала – 60%, ставка по кредиту – 8%. Ставка налога – 20%. Темпы роста бизнеса на долгосрочную перспективу – 2,5%. Дисконтирование осуществляйте на середину периода. </w:t>
            </w:r>
          </w:p>
          <w:p w14:paraId="5C32A7AB" w14:textId="77777777" w:rsidR="00636A93" w:rsidRPr="00E94E6C" w:rsidRDefault="00636A93" w:rsidP="00E94E6C">
            <w:pPr>
              <w:widowControl w:val="0"/>
              <w:rPr>
                <w:sz w:val="24"/>
                <w:szCs w:val="24"/>
              </w:rPr>
            </w:pPr>
            <w:r w:rsidRPr="00E94E6C">
              <w:rPr>
                <w:rFonts w:eastAsia="Calibri"/>
                <w:b/>
                <w:sz w:val="24"/>
                <w:szCs w:val="24"/>
                <w:lang w:eastAsia="en-US"/>
              </w:rPr>
              <w:t>Задание 2</w:t>
            </w:r>
          </w:p>
          <w:p w14:paraId="3E82BDE7" w14:textId="1E572304" w:rsidR="00636A93" w:rsidRPr="00E94E6C" w:rsidRDefault="00636A93" w:rsidP="00E94E6C">
            <w:pPr>
              <w:widowControl w:val="0"/>
              <w:rPr>
                <w:b/>
                <w:sz w:val="24"/>
                <w:szCs w:val="24"/>
              </w:rPr>
            </w:pPr>
            <w:r w:rsidRPr="00E94E6C">
              <w:rPr>
                <w:sz w:val="24"/>
                <w:szCs w:val="24"/>
              </w:rPr>
              <w:t>Определите ставку дисконтирования для компании, предлагающей финансовые услуги юридическим лицам. Покажите варианты определения премий за специфический риск для такой компании.</w:t>
            </w:r>
          </w:p>
        </w:tc>
      </w:tr>
      <w:tr w:rsidR="00990588" w:rsidRPr="00E94E6C" w14:paraId="241DB099" w14:textId="77777777" w:rsidTr="00B14976">
        <w:tc>
          <w:tcPr>
            <w:tcW w:w="2127" w:type="dxa"/>
            <w:vMerge w:val="restart"/>
            <w:shd w:val="clear" w:color="auto" w:fill="auto"/>
          </w:tcPr>
          <w:p w14:paraId="48BE9813" w14:textId="77777777" w:rsidR="00B14976" w:rsidRDefault="00990588" w:rsidP="00E94E6C">
            <w:pPr>
              <w:widowControl w:val="0"/>
              <w:rPr>
                <w:bCs/>
                <w:sz w:val="24"/>
                <w:szCs w:val="24"/>
              </w:rPr>
            </w:pPr>
            <w:r w:rsidRPr="00E94E6C">
              <w:rPr>
                <w:bCs/>
                <w:sz w:val="24"/>
                <w:szCs w:val="24"/>
              </w:rPr>
              <w:t xml:space="preserve">Способность использовать для решения аналитических и исследовательских задач в области стоимостной оценки и корпоративных финансов современные технические </w:t>
            </w:r>
            <w:r w:rsidRPr="00E94E6C">
              <w:rPr>
                <w:bCs/>
                <w:sz w:val="24"/>
                <w:szCs w:val="24"/>
              </w:rPr>
              <w:lastRenderedPageBreak/>
              <w:t xml:space="preserve">средства и информационные технологии </w:t>
            </w:r>
          </w:p>
          <w:p w14:paraId="7F52C6CD" w14:textId="08949FAE" w:rsidR="00990588" w:rsidRPr="00E94E6C" w:rsidRDefault="00990588" w:rsidP="00E94E6C">
            <w:pPr>
              <w:widowControl w:val="0"/>
              <w:rPr>
                <w:sz w:val="24"/>
                <w:szCs w:val="24"/>
              </w:rPr>
            </w:pPr>
            <w:r w:rsidRPr="00E94E6C">
              <w:rPr>
                <w:bCs/>
                <w:sz w:val="24"/>
                <w:szCs w:val="24"/>
              </w:rPr>
              <w:t>(</w:t>
            </w:r>
            <w:r w:rsidRPr="00E94E6C">
              <w:rPr>
                <w:sz w:val="24"/>
                <w:szCs w:val="24"/>
              </w:rPr>
              <w:t>ПК-4)</w:t>
            </w:r>
          </w:p>
        </w:tc>
        <w:tc>
          <w:tcPr>
            <w:tcW w:w="2835" w:type="dxa"/>
            <w:shd w:val="clear" w:color="auto" w:fill="auto"/>
          </w:tcPr>
          <w:p w14:paraId="25A191EC" w14:textId="4FC213AE" w:rsidR="00990588" w:rsidRPr="00E94E6C" w:rsidRDefault="00990588" w:rsidP="00E94E6C">
            <w:pPr>
              <w:pStyle w:val="Style2"/>
              <w:spacing w:line="240" w:lineRule="auto"/>
              <w:ind w:firstLine="0"/>
              <w:rPr>
                <w:rFonts w:eastAsia="Calibri"/>
              </w:rPr>
            </w:pPr>
            <w:r w:rsidRPr="00E94E6C">
              <w:rPr>
                <w:rStyle w:val="FontStyle12"/>
                <w:rFonts w:eastAsia="Calibri"/>
                <w:sz w:val="24"/>
                <w:szCs w:val="24"/>
              </w:rPr>
              <w:lastRenderedPageBreak/>
              <w:t xml:space="preserve">1. Использует современные технические средства, информационно-аналитические системы и информационные технологии при решении различных аналитических и исследовательских задач в сфере корпоративных финансов и оценочной </w:t>
            </w:r>
            <w:r w:rsidRPr="00E94E6C">
              <w:rPr>
                <w:rStyle w:val="FontStyle12"/>
                <w:rFonts w:eastAsia="Calibri"/>
                <w:sz w:val="24"/>
                <w:szCs w:val="24"/>
              </w:rPr>
              <w:lastRenderedPageBreak/>
              <w:t xml:space="preserve">деятельности. </w:t>
            </w:r>
          </w:p>
        </w:tc>
        <w:tc>
          <w:tcPr>
            <w:tcW w:w="4819" w:type="dxa"/>
            <w:shd w:val="clear" w:color="auto" w:fill="auto"/>
          </w:tcPr>
          <w:p w14:paraId="76F2A06C" w14:textId="77777777" w:rsidR="00990588" w:rsidRPr="00E94E6C" w:rsidRDefault="00990588" w:rsidP="00E94E6C">
            <w:pPr>
              <w:widowControl w:val="0"/>
              <w:rPr>
                <w:sz w:val="24"/>
                <w:szCs w:val="24"/>
              </w:rPr>
            </w:pPr>
            <w:r w:rsidRPr="00E94E6C">
              <w:rPr>
                <w:rFonts w:eastAsia="Calibri"/>
                <w:b/>
                <w:sz w:val="24"/>
                <w:szCs w:val="24"/>
                <w:lang w:eastAsia="en-US"/>
              </w:rPr>
              <w:lastRenderedPageBreak/>
              <w:t>Знать</w:t>
            </w:r>
          </w:p>
          <w:p w14:paraId="55014672" w14:textId="77777777" w:rsidR="00990588" w:rsidRPr="00E94E6C" w:rsidRDefault="00990588" w:rsidP="00E94E6C">
            <w:pPr>
              <w:widowControl w:val="0"/>
              <w:rPr>
                <w:sz w:val="24"/>
                <w:szCs w:val="24"/>
              </w:rPr>
            </w:pPr>
            <w:r w:rsidRPr="00E94E6C">
              <w:rPr>
                <w:sz w:val="24"/>
                <w:szCs w:val="24"/>
              </w:rPr>
              <w:t>современные базы данных, пакеты прикладных программ</w:t>
            </w:r>
          </w:p>
          <w:p w14:paraId="2CF85CF4" w14:textId="77777777" w:rsidR="00990588" w:rsidRPr="00E94E6C" w:rsidRDefault="00990588" w:rsidP="00E94E6C">
            <w:pPr>
              <w:widowControl w:val="0"/>
              <w:rPr>
                <w:sz w:val="24"/>
                <w:szCs w:val="24"/>
              </w:rPr>
            </w:pPr>
            <w:r w:rsidRPr="00E94E6C">
              <w:rPr>
                <w:rFonts w:eastAsia="Calibri"/>
                <w:b/>
                <w:sz w:val="24"/>
                <w:szCs w:val="24"/>
                <w:lang w:eastAsia="en-US"/>
              </w:rPr>
              <w:t>Уметь</w:t>
            </w:r>
          </w:p>
          <w:p w14:paraId="4267D07E" w14:textId="4F12D8CD" w:rsidR="00990588" w:rsidRPr="00E94E6C" w:rsidRDefault="00990588" w:rsidP="00E94E6C">
            <w:pPr>
              <w:widowControl w:val="0"/>
              <w:rPr>
                <w:b/>
                <w:sz w:val="24"/>
                <w:szCs w:val="24"/>
              </w:rPr>
            </w:pPr>
            <w:r w:rsidRPr="00E94E6C">
              <w:rPr>
                <w:sz w:val="24"/>
                <w:szCs w:val="24"/>
              </w:rPr>
              <w:t>производить расчет основных финансово-экономических показателей компаний различных отраслей</w:t>
            </w:r>
          </w:p>
        </w:tc>
        <w:tc>
          <w:tcPr>
            <w:tcW w:w="5954" w:type="dxa"/>
          </w:tcPr>
          <w:p w14:paraId="21141A59" w14:textId="77777777" w:rsidR="00990588" w:rsidRPr="00E94E6C" w:rsidRDefault="00990588" w:rsidP="00E94E6C">
            <w:pPr>
              <w:widowControl w:val="0"/>
              <w:rPr>
                <w:sz w:val="24"/>
                <w:szCs w:val="24"/>
              </w:rPr>
            </w:pPr>
            <w:r w:rsidRPr="00E94E6C">
              <w:rPr>
                <w:rFonts w:eastAsia="Calibri"/>
                <w:b/>
                <w:sz w:val="24"/>
                <w:szCs w:val="24"/>
                <w:lang w:eastAsia="en-US"/>
              </w:rPr>
              <w:t>Задание 1</w:t>
            </w:r>
          </w:p>
          <w:p w14:paraId="1B439510" w14:textId="77777777" w:rsidR="00990588" w:rsidRPr="00E94E6C" w:rsidRDefault="00990588" w:rsidP="00E94E6C">
            <w:pPr>
              <w:widowControl w:val="0"/>
              <w:rPr>
                <w:sz w:val="24"/>
                <w:szCs w:val="24"/>
              </w:rPr>
            </w:pPr>
            <w:r w:rsidRPr="00E94E6C">
              <w:rPr>
                <w:sz w:val="24"/>
                <w:szCs w:val="24"/>
              </w:rPr>
              <w:t>Проведите поиск отраслевой информации о крупных компаниях отрасли (отрасль – на ваш выбор), рассчитайте среднеотраслевые показатели рентабельности, оборачиваемости, ликвидности</w:t>
            </w:r>
          </w:p>
          <w:p w14:paraId="0ABA3A4B" w14:textId="77777777" w:rsidR="00990588" w:rsidRPr="00E94E6C" w:rsidRDefault="00990588" w:rsidP="00E94E6C">
            <w:pPr>
              <w:widowControl w:val="0"/>
              <w:rPr>
                <w:rFonts w:eastAsia="Calibri"/>
                <w:b/>
                <w:sz w:val="24"/>
                <w:szCs w:val="24"/>
              </w:rPr>
            </w:pPr>
            <w:r w:rsidRPr="00E94E6C">
              <w:rPr>
                <w:rFonts w:eastAsia="Calibri"/>
                <w:b/>
                <w:sz w:val="24"/>
                <w:szCs w:val="24"/>
              </w:rPr>
              <w:t>Задание 2</w:t>
            </w:r>
          </w:p>
          <w:p w14:paraId="255AFA8E" w14:textId="77777777" w:rsidR="00990588" w:rsidRPr="00E94E6C" w:rsidRDefault="00990588" w:rsidP="00E94E6C">
            <w:pPr>
              <w:widowControl w:val="0"/>
              <w:rPr>
                <w:rFonts w:eastAsia="Calibri"/>
                <w:sz w:val="24"/>
                <w:szCs w:val="24"/>
              </w:rPr>
            </w:pPr>
            <w:r w:rsidRPr="00E94E6C">
              <w:rPr>
                <w:rFonts w:eastAsia="Calibri"/>
                <w:sz w:val="24"/>
                <w:szCs w:val="24"/>
              </w:rPr>
              <w:t>Источником информации при установлении вида оцениваемой стоимости в рамках оценки бизнеса является:</w:t>
            </w:r>
          </w:p>
          <w:p w14:paraId="2E4AF2FA" w14:textId="77777777" w:rsidR="00990588" w:rsidRPr="00E94E6C" w:rsidRDefault="00990588" w:rsidP="00E94E6C">
            <w:pPr>
              <w:widowControl w:val="0"/>
              <w:rPr>
                <w:rFonts w:eastAsia="Calibri"/>
                <w:sz w:val="24"/>
                <w:szCs w:val="24"/>
              </w:rPr>
            </w:pPr>
            <w:r w:rsidRPr="00E94E6C">
              <w:rPr>
                <w:rFonts w:eastAsia="Calibri"/>
                <w:sz w:val="24"/>
                <w:szCs w:val="24"/>
              </w:rPr>
              <w:t>а) бизнес-план;</w:t>
            </w:r>
          </w:p>
          <w:p w14:paraId="0C582F0D" w14:textId="77777777" w:rsidR="00990588" w:rsidRPr="00E94E6C" w:rsidRDefault="00990588" w:rsidP="00E94E6C">
            <w:pPr>
              <w:widowControl w:val="0"/>
              <w:rPr>
                <w:rFonts w:eastAsia="Calibri"/>
                <w:sz w:val="24"/>
                <w:szCs w:val="24"/>
              </w:rPr>
            </w:pPr>
            <w:r w:rsidRPr="00E94E6C">
              <w:rPr>
                <w:rFonts w:eastAsia="Calibri"/>
                <w:sz w:val="24"/>
                <w:szCs w:val="24"/>
              </w:rPr>
              <w:t>б) задание на оценку;</w:t>
            </w:r>
          </w:p>
          <w:p w14:paraId="2E11AB1D" w14:textId="77777777" w:rsidR="00990588" w:rsidRPr="00E94E6C" w:rsidRDefault="00990588" w:rsidP="00E94E6C">
            <w:pPr>
              <w:widowControl w:val="0"/>
              <w:rPr>
                <w:rFonts w:eastAsia="Calibri"/>
                <w:sz w:val="24"/>
                <w:szCs w:val="24"/>
              </w:rPr>
            </w:pPr>
            <w:r w:rsidRPr="00E94E6C">
              <w:rPr>
                <w:rFonts w:eastAsia="Calibri"/>
                <w:sz w:val="24"/>
                <w:szCs w:val="24"/>
              </w:rPr>
              <w:t>в) техническая документация;</w:t>
            </w:r>
          </w:p>
          <w:p w14:paraId="76DE4382" w14:textId="77777777" w:rsidR="00990588" w:rsidRPr="00E94E6C" w:rsidRDefault="00990588" w:rsidP="00E94E6C">
            <w:pPr>
              <w:widowControl w:val="0"/>
              <w:rPr>
                <w:rFonts w:eastAsia="Calibri"/>
                <w:sz w:val="24"/>
                <w:szCs w:val="24"/>
              </w:rPr>
            </w:pPr>
            <w:r w:rsidRPr="00E94E6C">
              <w:rPr>
                <w:rFonts w:eastAsia="Calibri"/>
                <w:sz w:val="24"/>
                <w:szCs w:val="24"/>
              </w:rPr>
              <w:lastRenderedPageBreak/>
              <w:t>г) бухгалтерский баланс.</w:t>
            </w:r>
          </w:p>
          <w:p w14:paraId="23B64FBC" w14:textId="47D0D979" w:rsidR="00990588" w:rsidRPr="00E94E6C" w:rsidRDefault="00990588" w:rsidP="00E94E6C">
            <w:pPr>
              <w:widowControl w:val="0"/>
              <w:rPr>
                <w:b/>
                <w:sz w:val="24"/>
                <w:szCs w:val="24"/>
              </w:rPr>
            </w:pPr>
            <w:r w:rsidRPr="00E94E6C">
              <w:rPr>
                <w:rFonts w:eastAsia="Calibri"/>
                <w:sz w:val="24"/>
                <w:szCs w:val="24"/>
              </w:rPr>
              <w:t>Обоснуйте ответ.</w:t>
            </w:r>
          </w:p>
        </w:tc>
      </w:tr>
      <w:tr w:rsidR="00990588" w:rsidRPr="00E94E6C" w14:paraId="259E10EA" w14:textId="77777777" w:rsidTr="00B14976">
        <w:tc>
          <w:tcPr>
            <w:tcW w:w="2127" w:type="dxa"/>
            <w:vMerge/>
            <w:shd w:val="clear" w:color="auto" w:fill="auto"/>
          </w:tcPr>
          <w:p w14:paraId="7111B32D" w14:textId="77777777" w:rsidR="00990588" w:rsidRPr="00E94E6C" w:rsidRDefault="00990588" w:rsidP="00E94E6C">
            <w:pPr>
              <w:widowControl w:val="0"/>
              <w:rPr>
                <w:sz w:val="24"/>
                <w:szCs w:val="24"/>
              </w:rPr>
            </w:pPr>
          </w:p>
        </w:tc>
        <w:tc>
          <w:tcPr>
            <w:tcW w:w="2835" w:type="dxa"/>
            <w:shd w:val="clear" w:color="auto" w:fill="auto"/>
          </w:tcPr>
          <w:p w14:paraId="4F13BC8F" w14:textId="573B40B1" w:rsidR="00990588" w:rsidRPr="00E94E6C" w:rsidRDefault="00990588" w:rsidP="00E94E6C">
            <w:pPr>
              <w:rPr>
                <w:sz w:val="24"/>
                <w:szCs w:val="24"/>
              </w:rPr>
            </w:pPr>
            <w:r w:rsidRPr="00E94E6C">
              <w:rPr>
                <w:rStyle w:val="FontStyle12"/>
                <w:rFonts w:eastAsia="Calibri"/>
                <w:sz w:val="24"/>
                <w:szCs w:val="24"/>
              </w:rPr>
              <w:t>2.  Результаты решения поставленных профессиональных задач представляет в удобной и наглядной форме с применением технических средств и информационных технологий.</w:t>
            </w:r>
          </w:p>
        </w:tc>
        <w:tc>
          <w:tcPr>
            <w:tcW w:w="4819" w:type="dxa"/>
            <w:shd w:val="clear" w:color="auto" w:fill="auto"/>
          </w:tcPr>
          <w:p w14:paraId="3233CB8D" w14:textId="77777777" w:rsidR="00990588" w:rsidRPr="00E94E6C" w:rsidRDefault="00990588" w:rsidP="00E94E6C">
            <w:pPr>
              <w:widowControl w:val="0"/>
              <w:rPr>
                <w:b/>
                <w:sz w:val="24"/>
                <w:szCs w:val="24"/>
              </w:rPr>
            </w:pPr>
            <w:r w:rsidRPr="00E94E6C">
              <w:rPr>
                <w:b/>
                <w:sz w:val="24"/>
                <w:szCs w:val="24"/>
              </w:rPr>
              <w:t>Знать</w:t>
            </w:r>
          </w:p>
          <w:p w14:paraId="0814BCD6" w14:textId="77777777" w:rsidR="00990588" w:rsidRPr="00E94E6C" w:rsidRDefault="00990588" w:rsidP="00E94E6C">
            <w:pPr>
              <w:widowControl w:val="0"/>
              <w:rPr>
                <w:rFonts w:eastAsiaTheme="minorEastAsia"/>
                <w:sz w:val="24"/>
                <w:szCs w:val="24"/>
                <w:lang w:eastAsia="zh-CN"/>
              </w:rPr>
            </w:pPr>
            <w:r w:rsidRPr="00E94E6C">
              <w:rPr>
                <w:sz w:val="24"/>
                <w:szCs w:val="24"/>
              </w:rPr>
              <w:t xml:space="preserve">методики расчета основных финансово-экономических показателей компаний различных отраслей, методики построения моделей оценки (сравнительный подход, доходный подход) с использованием финансовых формул программы </w:t>
            </w:r>
            <w:r w:rsidRPr="00E94E6C">
              <w:rPr>
                <w:rFonts w:eastAsiaTheme="minorEastAsia"/>
                <w:sz w:val="24"/>
                <w:szCs w:val="24"/>
                <w:lang w:val="en-US" w:eastAsia="zh-CN"/>
              </w:rPr>
              <w:t>Excel</w:t>
            </w:r>
          </w:p>
          <w:p w14:paraId="1E9D24B4" w14:textId="77777777" w:rsidR="00990588" w:rsidRPr="00E94E6C" w:rsidRDefault="00990588" w:rsidP="00E94E6C">
            <w:pPr>
              <w:widowControl w:val="0"/>
              <w:rPr>
                <w:b/>
                <w:sz w:val="24"/>
                <w:szCs w:val="24"/>
              </w:rPr>
            </w:pPr>
            <w:r w:rsidRPr="00E94E6C">
              <w:rPr>
                <w:b/>
                <w:sz w:val="24"/>
                <w:szCs w:val="24"/>
              </w:rPr>
              <w:t>Уметь</w:t>
            </w:r>
          </w:p>
          <w:p w14:paraId="4335937D" w14:textId="0D95C165" w:rsidR="00990588" w:rsidRPr="00E94E6C" w:rsidRDefault="00990588" w:rsidP="00E94E6C">
            <w:pPr>
              <w:widowControl w:val="0"/>
              <w:rPr>
                <w:b/>
                <w:sz w:val="24"/>
                <w:szCs w:val="24"/>
              </w:rPr>
            </w:pPr>
            <w:r w:rsidRPr="00E94E6C">
              <w:rPr>
                <w:sz w:val="24"/>
                <w:szCs w:val="24"/>
              </w:rPr>
              <w:t xml:space="preserve">произвести расчет основных финансово-экономических показателей компаний различных отраслей, построить модель оценки (сравнительный подход, доходный подход) с использованием финансовых формул программы </w:t>
            </w:r>
            <w:r w:rsidRPr="00E94E6C">
              <w:rPr>
                <w:rFonts w:eastAsiaTheme="minorEastAsia"/>
                <w:sz w:val="24"/>
                <w:szCs w:val="24"/>
                <w:lang w:val="en-US" w:eastAsia="zh-CN"/>
              </w:rPr>
              <w:t>Excel</w:t>
            </w:r>
            <w:r w:rsidRPr="00E94E6C">
              <w:rPr>
                <w:sz w:val="24"/>
                <w:szCs w:val="24"/>
              </w:rPr>
              <w:t xml:space="preserve">, представить в наглядной форме (в формате презентации </w:t>
            </w:r>
            <w:r w:rsidRPr="00E94E6C">
              <w:rPr>
                <w:sz w:val="24"/>
                <w:szCs w:val="24"/>
                <w:lang w:val="en-US"/>
              </w:rPr>
              <w:t>Power</w:t>
            </w:r>
            <w:r w:rsidRPr="00E94E6C">
              <w:rPr>
                <w:sz w:val="24"/>
                <w:szCs w:val="24"/>
              </w:rPr>
              <w:t xml:space="preserve"> </w:t>
            </w:r>
            <w:r w:rsidRPr="00E94E6C">
              <w:rPr>
                <w:sz w:val="24"/>
                <w:szCs w:val="24"/>
                <w:lang w:val="en-US"/>
              </w:rPr>
              <w:t>Point</w:t>
            </w:r>
            <w:r w:rsidRPr="00E94E6C">
              <w:rPr>
                <w:sz w:val="24"/>
                <w:szCs w:val="24"/>
              </w:rPr>
              <w:t>)</w:t>
            </w:r>
          </w:p>
        </w:tc>
        <w:tc>
          <w:tcPr>
            <w:tcW w:w="5954" w:type="dxa"/>
          </w:tcPr>
          <w:p w14:paraId="4528F56A" w14:textId="77777777" w:rsidR="00990588" w:rsidRPr="00E94E6C" w:rsidRDefault="00990588" w:rsidP="00E94E6C">
            <w:pPr>
              <w:widowControl w:val="0"/>
              <w:rPr>
                <w:sz w:val="24"/>
                <w:szCs w:val="24"/>
              </w:rPr>
            </w:pPr>
            <w:r w:rsidRPr="00E94E6C">
              <w:rPr>
                <w:rFonts w:eastAsia="Calibri"/>
                <w:b/>
                <w:sz w:val="24"/>
                <w:szCs w:val="24"/>
                <w:lang w:eastAsia="en-US"/>
              </w:rPr>
              <w:t>Задание 1.</w:t>
            </w:r>
            <w:r w:rsidRPr="00E94E6C">
              <w:rPr>
                <w:rFonts w:eastAsia="Calibri"/>
                <w:sz w:val="24"/>
                <w:szCs w:val="24"/>
                <w:lang w:eastAsia="en-US"/>
              </w:rPr>
              <w:t xml:space="preserve"> С помощью ресурсов сети Интернет проведите анализ информации о компании (на ваш выбор) – в разрезе операционная, финансовая, фондовая деятельность; </w:t>
            </w:r>
            <w:r w:rsidRPr="00E94E6C">
              <w:rPr>
                <w:sz w:val="24"/>
                <w:szCs w:val="24"/>
              </w:rPr>
              <w:t xml:space="preserve">на основе собранной информации в программе </w:t>
            </w:r>
            <w:r w:rsidRPr="00E94E6C">
              <w:rPr>
                <w:sz w:val="24"/>
                <w:szCs w:val="24"/>
                <w:lang w:val="en-US"/>
              </w:rPr>
              <w:t>Power</w:t>
            </w:r>
            <w:r w:rsidRPr="00E94E6C">
              <w:rPr>
                <w:sz w:val="24"/>
                <w:szCs w:val="24"/>
              </w:rPr>
              <w:t xml:space="preserve"> </w:t>
            </w:r>
            <w:r w:rsidRPr="00E94E6C">
              <w:rPr>
                <w:sz w:val="24"/>
                <w:szCs w:val="24"/>
                <w:lang w:val="en-US"/>
              </w:rPr>
              <w:t>Point</w:t>
            </w:r>
            <w:r w:rsidRPr="00E94E6C">
              <w:rPr>
                <w:sz w:val="24"/>
                <w:szCs w:val="24"/>
              </w:rPr>
              <w:t xml:space="preserve"> представьте результат исследования</w:t>
            </w:r>
          </w:p>
          <w:p w14:paraId="4F5BC66A" w14:textId="77777777" w:rsidR="00990588" w:rsidRPr="00E94E6C" w:rsidRDefault="00990588" w:rsidP="00E94E6C">
            <w:pPr>
              <w:widowControl w:val="0"/>
              <w:rPr>
                <w:b/>
                <w:sz w:val="24"/>
                <w:szCs w:val="24"/>
              </w:rPr>
            </w:pPr>
            <w:r w:rsidRPr="00E94E6C">
              <w:rPr>
                <w:b/>
                <w:sz w:val="24"/>
                <w:szCs w:val="24"/>
              </w:rPr>
              <w:t>Задание 2.</w:t>
            </w:r>
          </w:p>
          <w:p w14:paraId="7967FE92" w14:textId="0ED7A15C" w:rsidR="00990588" w:rsidRPr="00E94E6C" w:rsidRDefault="00990588" w:rsidP="00E94E6C">
            <w:pPr>
              <w:widowControl w:val="0"/>
              <w:rPr>
                <w:b/>
                <w:sz w:val="24"/>
                <w:szCs w:val="24"/>
              </w:rPr>
            </w:pPr>
            <w:r w:rsidRPr="00E94E6C">
              <w:rPr>
                <w:sz w:val="24"/>
                <w:szCs w:val="24"/>
              </w:rPr>
              <w:t xml:space="preserve">Осуществите в сети интернет сбор информации о компании – лидере отрасли (отрасль – на ваш выбор); на основе собранной информации в программе </w:t>
            </w:r>
            <w:proofErr w:type="spellStart"/>
            <w:r w:rsidRPr="00E94E6C">
              <w:rPr>
                <w:sz w:val="24"/>
                <w:szCs w:val="24"/>
              </w:rPr>
              <w:t>Excel</w:t>
            </w:r>
            <w:proofErr w:type="spellEnd"/>
            <w:r w:rsidRPr="00E94E6C">
              <w:rPr>
                <w:sz w:val="24"/>
                <w:szCs w:val="24"/>
              </w:rPr>
              <w:t xml:space="preserve"> постройте модель прогнозирования объема реализации продукции данной компании</w:t>
            </w:r>
          </w:p>
        </w:tc>
      </w:tr>
      <w:tr w:rsidR="00CE17A4" w:rsidRPr="00E94E6C" w14:paraId="79349610" w14:textId="7AE1F01B" w:rsidTr="00B14976">
        <w:tc>
          <w:tcPr>
            <w:tcW w:w="2127" w:type="dxa"/>
            <w:vMerge w:val="restart"/>
            <w:shd w:val="clear" w:color="auto" w:fill="auto"/>
          </w:tcPr>
          <w:p w14:paraId="4E8B3404" w14:textId="03E0D91B" w:rsidR="00CE17A4" w:rsidRPr="00E94E6C" w:rsidRDefault="00CE17A4" w:rsidP="00E94E6C">
            <w:pPr>
              <w:widowControl w:val="0"/>
              <w:rPr>
                <w:sz w:val="24"/>
                <w:szCs w:val="24"/>
              </w:rPr>
            </w:pPr>
            <w:r w:rsidRPr="00E94E6C">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r w:rsidR="00000788" w:rsidRPr="00E94E6C">
              <w:rPr>
                <w:sz w:val="24"/>
                <w:szCs w:val="24"/>
              </w:rPr>
              <w:t xml:space="preserve"> (УК-1)</w:t>
            </w:r>
          </w:p>
        </w:tc>
        <w:tc>
          <w:tcPr>
            <w:tcW w:w="2835" w:type="dxa"/>
            <w:shd w:val="clear" w:color="auto" w:fill="auto"/>
          </w:tcPr>
          <w:p w14:paraId="4D576467" w14:textId="77777777" w:rsidR="00CE17A4" w:rsidRPr="00E94E6C" w:rsidRDefault="00CE17A4" w:rsidP="00E94E6C">
            <w:pPr>
              <w:rPr>
                <w:sz w:val="24"/>
                <w:szCs w:val="24"/>
              </w:rPr>
            </w:pPr>
            <w:r w:rsidRPr="00E94E6C">
              <w:rPr>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4819" w:type="dxa"/>
            <w:shd w:val="clear" w:color="auto" w:fill="auto"/>
          </w:tcPr>
          <w:p w14:paraId="2CB3B34A" w14:textId="77777777" w:rsidR="00CE17A4" w:rsidRPr="00E94E6C" w:rsidRDefault="00CE17A4" w:rsidP="00E94E6C">
            <w:pPr>
              <w:widowControl w:val="0"/>
              <w:rPr>
                <w:b/>
                <w:sz w:val="24"/>
                <w:szCs w:val="24"/>
              </w:rPr>
            </w:pPr>
            <w:r w:rsidRPr="00E94E6C">
              <w:rPr>
                <w:b/>
                <w:sz w:val="24"/>
                <w:szCs w:val="24"/>
              </w:rPr>
              <w:t>Знать</w:t>
            </w:r>
          </w:p>
          <w:p w14:paraId="04F1D8A1" w14:textId="77777777" w:rsidR="00CE17A4" w:rsidRPr="00E94E6C" w:rsidRDefault="00CE17A4" w:rsidP="00E94E6C">
            <w:pPr>
              <w:widowControl w:val="0"/>
              <w:rPr>
                <w:sz w:val="24"/>
                <w:szCs w:val="24"/>
              </w:rPr>
            </w:pPr>
            <w:r w:rsidRPr="00E94E6C">
              <w:rPr>
                <w:sz w:val="24"/>
                <w:szCs w:val="24"/>
              </w:rPr>
              <w:t xml:space="preserve">механизмы и модели обеспечения роста стоимости компаний с учетом специфики различных отраслей, содержание и логику этапов оценки стоимости активов компаний различных отраслей целях совершенствования финансово-хозяйственной деятельности организации и повышения стоимости бизнеса </w:t>
            </w:r>
          </w:p>
          <w:p w14:paraId="4D105B8C" w14:textId="77777777" w:rsidR="00CE17A4" w:rsidRPr="00E94E6C" w:rsidRDefault="00CE17A4" w:rsidP="00E94E6C">
            <w:pPr>
              <w:widowControl w:val="0"/>
              <w:rPr>
                <w:b/>
                <w:sz w:val="24"/>
                <w:szCs w:val="24"/>
              </w:rPr>
            </w:pPr>
            <w:r w:rsidRPr="00E94E6C">
              <w:rPr>
                <w:b/>
                <w:sz w:val="24"/>
                <w:szCs w:val="24"/>
              </w:rPr>
              <w:t>Уметь</w:t>
            </w:r>
          </w:p>
          <w:p w14:paraId="0794F982" w14:textId="77777777" w:rsidR="00CE17A4" w:rsidRPr="00E94E6C" w:rsidRDefault="00CE17A4" w:rsidP="00E94E6C">
            <w:pPr>
              <w:widowControl w:val="0"/>
              <w:rPr>
                <w:sz w:val="24"/>
                <w:szCs w:val="24"/>
                <w:highlight w:val="yellow"/>
              </w:rPr>
            </w:pPr>
            <w:r w:rsidRPr="00E94E6C">
              <w:rPr>
                <w:sz w:val="24"/>
                <w:szCs w:val="24"/>
              </w:rPr>
              <w:t xml:space="preserve">применять существующие механизмы и модели обеспечения роста стоимости бизнеса, планировать и реализовывать </w:t>
            </w:r>
            <w:r w:rsidRPr="00E94E6C">
              <w:rPr>
                <w:sz w:val="24"/>
                <w:szCs w:val="24"/>
              </w:rPr>
              <w:lastRenderedPageBreak/>
              <w:t>мероприятия на основании данных моделей по совершенствованию финансово-хозяйственной деятельности организации</w:t>
            </w:r>
          </w:p>
        </w:tc>
        <w:tc>
          <w:tcPr>
            <w:tcW w:w="5954" w:type="dxa"/>
          </w:tcPr>
          <w:p w14:paraId="547374CB" w14:textId="77777777" w:rsidR="00CE17A4" w:rsidRPr="00E94E6C" w:rsidRDefault="00CE17A4" w:rsidP="00E94E6C">
            <w:pPr>
              <w:widowControl w:val="0"/>
              <w:rPr>
                <w:b/>
                <w:sz w:val="24"/>
                <w:szCs w:val="24"/>
              </w:rPr>
            </w:pPr>
            <w:r w:rsidRPr="00E94E6C">
              <w:rPr>
                <w:b/>
                <w:sz w:val="24"/>
                <w:szCs w:val="24"/>
              </w:rPr>
              <w:lastRenderedPageBreak/>
              <w:t>Задание 1.</w:t>
            </w:r>
          </w:p>
          <w:p w14:paraId="6C546F0D" w14:textId="77777777" w:rsidR="00CE17A4" w:rsidRPr="00E94E6C" w:rsidRDefault="00CE17A4" w:rsidP="00E94E6C">
            <w:pPr>
              <w:widowControl w:val="0"/>
              <w:rPr>
                <w:sz w:val="24"/>
                <w:szCs w:val="24"/>
              </w:rPr>
            </w:pPr>
            <w:r w:rsidRPr="00E94E6C">
              <w:rPr>
                <w:sz w:val="24"/>
                <w:szCs w:val="24"/>
              </w:rPr>
              <w:t>Проведите анализ отрасли, ценообразующих факторов и макроэкономического положения локации в соответствии с ФСО №3 (компания и отрасль – на ваш выбор).</w:t>
            </w:r>
          </w:p>
          <w:p w14:paraId="7E3547B8" w14:textId="77777777" w:rsidR="00CE17A4" w:rsidRPr="00E94E6C" w:rsidRDefault="00CE17A4" w:rsidP="00E94E6C">
            <w:pPr>
              <w:widowControl w:val="0"/>
              <w:rPr>
                <w:b/>
                <w:sz w:val="24"/>
                <w:szCs w:val="24"/>
              </w:rPr>
            </w:pPr>
            <w:r w:rsidRPr="00E94E6C">
              <w:rPr>
                <w:b/>
                <w:sz w:val="24"/>
                <w:szCs w:val="24"/>
              </w:rPr>
              <w:t>Задание 2.</w:t>
            </w:r>
          </w:p>
          <w:p w14:paraId="48C53C4F" w14:textId="5D0D63BD" w:rsidR="00CE17A4" w:rsidRPr="00E94E6C" w:rsidRDefault="00CE17A4" w:rsidP="00E94E6C">
            <w:pPr>
              <w:widowControl w:val="0"/>
              <w:rPr>
                <w:b/>
                <w:sz w:val="24"/>
                <w:szCs w:val="24"/>
              </w:rPr>
            </w:pPr>
            <w:r w:rsidRPr="00E94E6C">
              <w:rPr>
                <w:sz w:val="24"/>
                <w:szCs w:val="24"/>
              </w:rPr>
              <w:t>Перечислите источники внешней и внутренней информации, необходимой для определения рыночной стоимости бизнеса морского торгового порта.</w:t>
            </w:r>
          </w:p>
        </w:tc>
      </w:tr>
      <w:tr w:rsidR="00CE17A4" w:rsidRPr="00E94E6C" w14:paraId="3E347C54" w14:textId="51A79052" w:rsidTr="00B14976">
        <w:tc>
          <w:tcPr>
            <w:tcW w:w="2127" w:type="dxa"/>
            <w:vMerge/>
            <w:shd w:val="clear" w:color="auto" w:fill="auto"/>
          </w:tcPr>
          <w:p w14:paraId="1E41B11B" w14:textId="77777777" w:rsidR="00CE17A4" w:rsidRPr="00E94E6C" w:rsidRDefault="00CE17A4" w:rsidP="00E94E6C">
            <w:pPr>
              <w:widowControl w:val="0"/>
              <w:rPr>
                <w:sz w:val="24"/>
                <w:szCs w:val="24"/>
                <w:highlight w:val="yellow"/>
              </w:rPr>
            </w:pPr>
          </w:p>
        </w:tc>
        <w:tc>
          <w:tcPr>
            <w:tcW w:w="2835" w:type="dxa"/>
            <w:shd w:val="clear" w:color="auto" w:fill="auto"/>
          </w:tcPr>
          <w:p w14:paraId="59340949" w14:textId="77777777" w:rsidR="00CE17A4" w:rsidRPr="00E94E6C" w:rsidRDefault="00CE17A4" w:rsidP="00E94E6C">
            <w:pPr>
              <w:rPr>
                <w:sz w:val="24"/>
                <w:szCs w:val="24"/>
                <w:highlight w:val="yellow"/>
              </w:rPr>
            </w:pPr>
            <w:r w:rsidRPr="00E94E6C">
              <w:rPr>
                <w:sz w:val="24"/>
                <w:szCs w:val="24"/>
              </w:rPr>
              <w:t>2. Демонстрирует способы осмысления и критического анализа проблемных ситуаций.</w:t>
            </w:r>
          </w:p>
        </w:tc>
        <w:tc>
          <w:tcPr>
            <w:tcW w:w="4819" w:type="dxa"/>
            <w:shd w:val="clear" w:color="auto" w:fill="auto"/>
          </w:tcPr>
          <w:p w14:paraId="3C55235D" w14:textId="77777777" w:rsidR="00CE17A4" w:rsidRPr="00E94E6C" w:rsidRDefault="00CE17A4" w:rsidP="00E94E6C">
            <w:pPr>
              <w:widowControl w:val="0"/>
              <w:rPr>
                <w:b/>
                <w:sz w:val="24"/>
                <w:szCs w:val="24"/>
              </w:rPr>
            </w:pPr>
            <w:r w:rsidRPr="00E94E6C">
              <w:rPr>
                <w:b/>
                <w:sz w:val="24"/>
                <w:szCs w:val="24"/>
              </w:rPr>
              <w:t>Знать</w:t>
            </w:r>
          </w:p>
          <w:p w14:paraId="293A8B91" w14:textId="77777777" w:rsidR="00CE17A4" w:rsidRPr="00E94E6C" w:rsidRDefault="00CE17A4" w:rsidP="00E94E6C">
            <w:pPr>
              <w:widowControl w:val="0"/>
              <w:rPr>
                <w:sz w:val="24"/>
                <w:szCs w:val="24"/>
              </w:rPr>
            </w:pPr>
            <w:r w:rsidRPr="00E94E6C">
              <w:rPr>
                <w:sz w:val="24"/>
                <w:szCs w:val="24"/>
              </w:rPr>
              <w:t>специфику основных отраслей, методы и алгоритмы расчета эффективности всех видов мероприятий, направленных на увеличение стоимости активов и бизнеса с учетом отраслевых рисков</w:t>
            </w:r>
          </w:p>
          <w:p w14:paraId="4608F8EA" w14:textId="77777777" w:rsidR="00CE17A4" w:rsidRPr="00E94E6C" w:rsidRDefault="00CE17A4" w:rsidP="00E94E6C">
            <w:pPr>
              <w:widowControl w:val="0"/>
              <w:rPr>
                <w:b/>
                <w:sz w:val="24"/>
                <w:szCs w:val="24"/>
              </w:rPr>
            </w:pPr>
            <w:r w:rsidRPr="00E94E6C">
              <w:rPr>
                <w:b/>
                <w:sz w:val="24"/>
                <w:szCs w:val="24"/>
              </w:rPr>
              <w:t>Уметь</w:t>
            </w:r>
          </w:p>
          <w:p w14:paraId="61420E89" w14:textId="77777777" w:rsidR="00CE17A4" w:rsidRPr="00E94E6C" w:rsidRDefault="00CE17A4" w:rsidP="00E94E6C">
            <w:pPr>
              <w:widowControl w:val="0"/>
              <w:rPr>
                <w:sz w:val="24"/>
                <w:szCs w:val="24"/>
                <w:highlight w:val="yellow"/>
              </w:rPr>
            </w:pPr>
            <w:r w:rsidRPr="00E94E6C">
              <w:rPr>
                <w:sz w:val="24"/>
                <w:szCs w:val="24"/>
              </w:rPr>
              <w:t>рассчитывать возможные отраслевые риски, риски, присущие компаниям на микроуровне в связи с отраслевой спецификой деятельности, определять ставку дисконтирования с учетом обоснования специфических рисков, рассчитывать и интерпретировать показатели стоимости активов и бизнеса компаний различных отраслей</w:t>
            </w:r>
          </w:p>
        </w:tc>
        <w:tc>
          <w:tcPr>
            <w:tcW w:w="5954" w:type="dxa"/>
          </w:tcPr>
          <w:p w14:paraId="65380131" w14:textId="77777777" w:rsidR="00CE17A4" w:rsidRPr="00E94E6C" w:rsidRDefault="00CE17A4" w:rsidP="00E94E6C">
            <w:pPr>
              <w:widowControl w:val="0"/>
              <w:rPr>
                <w:b/>
                <w:sz w:val="24"/>
                <w:szCs w:val="24"/>
              </w:rPr>
            </w:pPr>
            <w:r w:rsidRPr="00E94E6C">
              <w:rPr>
                <w:b/>
                <w:sz w:val="24"/>
                <w:szCs w:val="24"/>
              </w:rPr>
              <w:t>Задание 1.</w:t>
            </w:r>
          </w:p>
          <w:p w14:paraId="3092972F" w14:textId="77777777" w:rsidR="00CE17A4" w:rsidRPr="00E94E6C" w:rsidRDefault="00CE17A4" w:rsidP="00E94E6C">
            <w:pPr>
              <w:widowControl w:val="0"/>
              <w:rPr>
                <w:sz w:val="24"/>
                <w:szCs w:val="24"/>
              </w:rPr>
            </w:pPr>
            <w:r w:rsidRPr="00E94E6C">
              <w:rPr>
                <w:sz w:val="24"/>
                <w:szCs w:val="24"/>
              </w:rPr>
              <w:t xml:space="preserve">Результаты рыночной стоимости недавно созданной компании, занимающейся деятельностью в области распределенной генерации, полученные методом дисконтированных денежных потоков в рамках доходного подхода к оценке +100 </w:t>
            </w:r>
            <w:proofErr w:type="spellStart"/>
            <w:r w:rsidRPr="00E94E6C">
              <w:rPr>
                <w:sz w:val="24"/>
                <w:szCs w:val="24"/>
              </w:rPr>
              <w:t>тыс.у.е</w:t>
            </w:r>
            <w:proofErr w:type="spellEnd"/>
            <w:r w:rsidRPr="00E94E6C">
              <w:rPr>
                <w:sz w:val="24"/>
                <w:szCs w:val="24"/>
              </w:rPr>
              <w:t xml:space="preserve">.; полученные методом скорректированных чистых активов в рамках затратного подхода к оценке +500 </w:t>
            </w:r>
            <w:proofErr w:type="spellStart"/>
            <w:r w:rsidRPr="00E94E6C">
              <w:rPr>
                <w:sz w:val="24"/>
                <w:szCs w:val="24"/>
              </w:rPr>
              <w:t>тыс.у.е</w:t>
            </w:r>
            <w:proofErr w:type="spellEnd"/>
            <w:r w:rsidRPr="00E94E6C">
              <w:rPr>
                <w:sz w:val="24"/>
                <w:szCs w:val="24"/>
              </w:rPr>
              <w:t xml:space="preserve">.; полученные методом сделок в рамках сравнительного подхода к оценке +200 </w:t>
            </w:r>
            <w:proofErr w:type="spellStart"/>
            <w:r w:rsidRPr="00E94E6C">
              <w:rPr>
                <w:sz w:val="24"/>
                <w:szCs w:val="24"/>
              </w:rPr>
              <w:t>тыс.у.е</w:t>
            </w:r>
            <w:proofErr w:type="spellEnd"/>
            <w:r w:rsidRPr="00E94E6C">
              <w:rPr>
                <w:sz w:val="24"/>
                <w:szCs w:val="24"/>
              </w:rPr>
              <w:t>. (было использовано 2 сделки, имевшие место более года назад по отношению к дате оценки). Как следует вывести итоговую стоимость 100% доли компании? Обоснуйте свое решение.</w:t>
            </w:r>
          </w:p>
          <w:p w14:paraId="02BEAC83" w14:textId="77777777" w:rsidR="00CE17A4" w:rsidRPr="00E94E6C" w:rsidRDefault="00CE17A4" w:rsidP="00E94E6C">
            <w:pPr>
              <w:widowControl w:val="0"/>
              <w:rPr>
                <w:b/>
                <w:sz w:val="24"/>
                <w:szCs w:val="24"/>
              </w:rPr>
            </w:pPr>
            <w:r w:rsidRPr="00E94E6C">
              <w:rPr>
                <w:b/>
                <w:sz w:val="24"/>
                <w:szCs w:val="24"/>
              </w:rPr>
              <w:t>Задание 2.</w:t>
            </w:r>
          </w:p>
          <w:p w14:paraId="245869AA" w14:textId="67ECC72C" w:rsidR="00CE17A4" w:rsidRPr="00E94E6C" w:rsidRDefault="00CE17A4" w:rsidP="00E94E6C">
            <w:pPr>
              <w:widowControl w:val="0"/>
              <w:rPr>
                <w:b/>
                <w:sz w:val="24"/>
                <w:szCs w:val="24"/>
              </w:rPr>
            </w:pPr>
            <w:r w:rsidRPr="00E94E6C">
              <w:rPr>
                <w:sz w:val="24"/>
                <w:szCs w:val="24"/>
              </w:rPr>
              <w:t>Охарактеризуйте степень применения методов сравнительного подхода к оценке бизнеса российской нефтедобывающей компании.</w:t>
            </w:r>
          </w:p>
        </w:tc>
      </w:tr>
      <w:tr w:rsidR="00CE17A4" w:rsidRPr="00E94E6C" w14:paraId="4A0E2ACC" w14:textId="6EDA6A5C" w:rsidTr="00B14976">
        <w:tc>
          <w:tcPr>
            <w:tcW w:w="2127" w:type="dxa"/>
            <w:vMerge/>
            <w:shd w:val="clear" w:color="auto" w:fill="auto"/>
          </w:tcPr>
          <w:p w14:paraId="560CB178" w14:textId="77777777" w:rsidR="00CE17A4" w:rsidRPr="00E94E6C" w:rsidRDefault="00CE17A4" w:rsidP="00E94E6C">
            <w:pPr>
              <w:widowControl w:val="0"/>
              <w:rPr>
                <w:sz w:val="24"/>
                <w:szCs w:val="24"/>
              </w:rPr>
            </w:pPr>
          </w:p>
        </w:tc>
        <w:tc>
          <w:tcPr>
            <w:tcW w:w="2835" w:type="dxa"/>
            <w:shd w:val="clear" w:color="auto" w:fill="auto"/>
          </w:tcPr>
          <w:p w14:paraId="40012E6C" w14:textId="77777777" w:rsidR="00CE17A4" w:rsidRPr="00E94E6C" w:rsidRDefault="00CE17A4" w:rsidP="00E94E6C">
            <w:pPr>
              <w:rPr>
                <w:sz w:val="24"/>
                <w:szCs w:val="24"/>
              </w:rPr>
            </w:pPr>
            <w:r w:rsidRPr="00E94E6C">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819" w:type="dxa"/>
            <w:shd w:val="clear" w:color="auto" w:fill="auto"/>
          </w:tcPr>
          <w:p w14:paraId="085EB94F" w14:textId="77777777" w:rsidR="00CE17A4" w:rsidRPr="00E94E6C" w:rsidRDefault="00CE17A4" w:rsidP="00E94E6C">
            <w:pPr>
              <w:widowControl w:val="0"/>
              <w:rPr>
                <w:b/>
                <w:sz w:val="24"/>
                <w:szCs w:val="24"/>
              </w:rPr>
            </w:pPr>
            <w:r w:rsidRPr="00E94E6C">
              <w:rPr>
                <w:b/>
                <w:sz w:val="24"/>
                <w:szCs w:val="24"/>
              </w:rPr>
              <w:t>Знать</w:t>
            </w:r>
          </w:p>
          <w:p w14:paraId="34F7B789" w14:textId="77777777" w:rsidR="00CE17A4" w:rsidRPr="00E94E6C" w:rsidRDefault="00CE17A4" w:rsidP="00E94E6C">
            <w:pPr>
              <w:widowControl w:val="0"/>
              <w:rPr>
                <w:sz w:val="24"/>
                <w:szCs w:val="24"/>
              </w:rPr>
            </w:pPr>
            <w:r w:rsidRPr="00E94E6C">
              <w:rPr>
                <w:sz w:val="24"/>
                <w:szCs w:val="24"/>
              </w:rPr>
              <w:t>современные методики оценки активов и бизнеса, приемы согласования итоговой стоимости</w:t>
            </w:r>
          </w:p>
          <w:p w14:paraId="1E48C037" w14:textId="77777777" w:rsidR="00CE17A4" w:rsidRPr="00E94E6C" w:rsidRDefault="00CE17A4" w:rsidP="00E94E6C">
            <w:pPr>
              <w:widowControl w:val="0"/>
              <w:rPr>
                <w:b/>
                <w:sz w:val="24"/>
                <w:szCs w:val="24"/>
              </w:rPr>
            </w:pPr>
            <w:r w:rsidRPr="00E94E6C">
              <w:rPr>
                <w:b/>
                <w:sz w:val="24"/>
                <w:szCs w:val="24"/>
              </w:rPr>
              <w:t>Уметь</w:t>
            </w:r>
          </w:p>
          <w:p w14:paraId="6802AF5B" w14:textId="77777777" w:rsidR="00CE17A4" w:rsidRPr="00E94E6C" w:rsidRDefault="00CE17A4" w:rsidP="00E94E6C">
            <w:pPr>
              <w:widowControl w:val="0"/>
              <w:rPr>
                <w:b/>
                <w:sz w:val="24"/>
                <w:szCs w:val="24"/>
                <w:highlight w:val="yellow"/>
              </w:rPr>
            </w:pPr>
            <w:r w:rsidRPr="00E94E6C">
              <w:rPr>
                <w:sz w:val="24"/>
                <w:szCs w:val="24"/>
              </w:rPr>
              <w:t>применять современные методики оценки активов и бизнеса, согласовывать полученные значения стоимости и выводить итоговый результат стоимости активов и бизнеса компаний различных отраслей</w:t>
            </w:r>
          </w:p>
        </w:tc>
        <w:tc>
          <w:tcPr>
            <w:tcW w:w="5954" w:type="dxa"/>
          </w:tcPr>
          <w:p w14:paraId="5094256B" w14:textId="77777777" w:rsidR="00CE17A4" w:rsidRPr="00E94E6C" w:rsidRDefault="00CE17A4" w:rsidP="00E94E6C">
            <w:pPr>
              <w:widowControl w:val="0"/>
              <w:rPr>
                <w:b/>
                <w:sz w:val="24"/>
                <w:szCs w:val="24"/>
              </w:rPr>
            </w:pPr>
            <w:r w:rsidRPr="00E94E6C">
              <w:rPr>
                <w:b/>
                <w:sz w:val="24"/>
                <w:szCs w:val="24"/>
              </w:rPr>
              <w:t>Задание 1.</w:t>
            </w:r>
          </w:p>
          <w:p w14:paraId="5E6C52BC" w14:textId="77777777" w:rsidR="00CE17A4" w:rsidRPr="00E94E6C" w:rsidRDefault="00CE17A4" w:rsidP="00E94E6C">
            <w:pPr>
              <w:widowControl w:val="0"/>
              <w:rPr>
                <w:sz w:val="24"/>
                <w:szCs w:val="24"/>
              </w:rPr>
            </w:pPr>
            <w:r w:rsidRPr="00E94E6C">
              <w:rPr>
                <w:sz w:val="24"/>
                <w:szCs w:val="24"/>
              </w:rPr>
              <w:t>С помощью каких современных методов оценки стоимости можно определить стоимость производных финансовых инструментов (опционов. Фьючерсов и т.п.)?</w:t>
            </w:r>
          </w:p>
          <w:p w14:paraId="7CAEE078" w14:textId="77777777" w:rsidR="00CE17A4" w:rsidRPr="00E94E6C" w:rsidRDefault="00CE17A4" w:rsidP="00E94E6C">
            <w:pPr>
              <w:widowControl w:val="0"/>
              <w:rPr>
                <w:b/>
                <w:sz w:val="24"/>
                <w:szCs w:val="24"/>
              </w:rPr>
            </w:pPr>
            <w:r w:rsidRPr="00E94E6C">
              <w:rPr>
                <w:b/>
                <w:sz w:val="24"/>
                <w:szCs w:val="24"/>
              </w:rPr>
              <w:t>Задание 2.</w:t>
            </w:r>
          </w:p>
          <w:p w14:paraId="4C2F2FD3" w14:textId="5BE64431" w:rsidR="00CE17A4" w:rsidRPr="00E94E6C" w:rsidRDefault="00CE17A4" w:rsidP="00E94E6C">
            <w:pPr>
              <w:widowControl w:val="0"/>
              <w:rPr>
                <w:b/>
                <w:sz w:val="24"/>
                <w:szCs w:val="24"/>
              </w:rPr>
            </w:pPr>
            <w:r w:rsidRPr="00E94E6C">
              <w:rPr>
                <w:sz w:val="24"/>
                <w:szCs w:val="24"/>
              </w:rPr>
              <w:t>В рамках метода скорректированных чистых активов как следует определить стоимость части статьи «Денежные средства», которые находятся на расчетном счету в банке, у которого отозвана лицензия, испытывающего проблемы с ликвидностью?</w:t>
            </w:r>
          </w:p>
        </w:tc>
      </w:tr>
    </w:tbl>
    <w:p w14:paraId="72AF18F6" w14:textId="77777777" w:rsidR="00E8434A" w:rsidRDefault="00E8434A" w:rsidP="00A6208B">
      <w:pPr>
        <w:pStyle w:val="1"/>
        <w:tabs>
          <w:tab w:val="left" w:pos="993"/>
          <w:tab w:val="left" w:pos="1134"/>
        </w:tabs>
        <w:spacing w:before="0" w:after="0" w:line="360" w:lineRule="auto"/>
        <w:ind w:firstLine="709"/>
        <w:jc w:val="both"/>
        <w:rPr>
          <w:rFonts w:ascii="Times New Roman" w:hAnsi="Times New Roman"/>
          <w:color w:val="auto"/>
          <w:sz w:val="16"/>
          <w:szCs w:val="16"/>
        </w:rPr>
        <w:sectPr w:rsidR="00E8434A" w:rsidSect="00636A93">
          <w:pgSz w:w="16838" w:h="11906" w:orient="landscape"/>
          <w:pgMar w:top="851" w:right="1134" w:bottom="851" w:left="1134" w:header="709" w:footer="709" w:gutter="567"/>
          <w:cols w:space="708"/>
          <w:titlePg/>
          <w:docGrid w:linePitch="381"/>
        </w:sectPr>
      </w:pPr>
      <w:bookmarkStart w:id="26" w:name="_Toc415149567"/>
      <w:bookmarkEnd w:id="13"/>
      <w:bookmarkEnd w:id="14"/>
      <w:bookmarkEnd w:id="15"/>
    </w:p>
    <w:p w14:paraId="776576BC" w14:textId="74FCC7E1" w:rsidR="002B2CAC" w:rsidRPr="00665643" w:rsidRDefault="00E50CA0" w:rsidP="00A6208B">
      <w:pPr>
        <w:pStyle w:val="1"/>
        <w:tabs>
          <w:tab w:val="left" w:pos="993"/>
          <w:tab w:val="left" w:pos="1134"/>
        </w:tabs>
        <w:spacing w:before="0" w:after="0" w:line="360" w:lineRule="auto"/>
        <w:ind w:firstLine="709"/>
        <w:jc w:val="both"/>
        <w:rPr>
          <w:rFonts w:ascii="Times New Roman" w:hAnsi="Times New Roman"/>
          <w:color w:val="auto"/>
        </w:rPr>
      </w:pPr>
      <w:bookmarkStart w:id="27" w:name="_Toc83716049"/>
      <w:r w:rsidRPr="00665643">
        <w:rPr>
          <w:rFonts w:ascii="Times New Roman" w:hAnsi="Times New Roman"/>
          <w:color w:val="auto"/>
        </w:rPr>
        <w:lastRenderedPageBreak/>
        <w:t>8.</w:t>
      </w:r>
      <w:r w:rsidR="009E1647">
        <w:rPr>
          <w:rFonts w:ascii="Times New Roman" w:hAnsi="Times New Roman"/>
          <w:color w:val="auto"/>
        </w:rPr>
        <w:t> </w:t>
      </w:r>
      <w:r w:rsidR="002B2CAC" w:rsidRPr="00665643">
        <w:rPr>
          <w:rFonts w:ascii="Times New Roman" w:hAnsi="Times New Roman"/>
          <w:color w:val="auto"/>
        </w:rPr>
        <w:t>Перечень основной и дополнительной учебной литературы, необходимой для освоения дисциплины</w:t>
      </w:r>
      <w:bookmarkEnd w:id="26"/>
      <w:bookmarkEnd w:id="27"/>
    </w:p>
    <w:p w14:paraId="39342860" w14:textId="77777777" w:rsidR="00247054" w:rsidRPr="007326F6" w:rsidRDefault="00247054" w:rsidP="00247054">
      <w:pPr>
        <w:tabs>
          <w:tab w:val="left" w:pos="993"/>
          <w:tab w:val="left" w:pos="1134"/>
        </w:tabs>
        <w:spacing w:line="360" w:lineRule="auto"/>
        <w:ind w:firstLine="709"/>
        <w:jc w:val="both"/>
        <w:rPr>
          <w:b/>
        </w:rPr>
      </w:pPr>
      <w:bookmarkStart w:id="28" w:name="_Toc83716050"/>
      <w:r w:rsidRPr="007326F6">
        <w:rPr>
          <w:b/>
        </w:rPr>
        <w:t>Нормативные правовые акты</w:t>
      </w:r>
    </w:p>
    <w:p w14:paraId="20FDAB3E" w14:textId="77777777" w:rsidR="00247054" w:rsidRPr="001E38E4" w:rsidRDefault="00247054" w:rsidP="00247054">
      <w:pPr>
        <w:numPr>
          <w:ilvl w:val="0"/>
          <w:numId w:val="44"/>
        </w:numPr>
        <w:tabs>
          <w:tab w:val="num" w:pos="993"/>
          <w:tab w:val="left" w:pos="1134"/>
        </w:tabs>
        <w:spacing w:line="360" w:lineRule="auto"/>
        <w:ind w:left="0" w:firstLine="709"/>
        <w:jc w:val="both"/>
      </w:pPr>
      <w:r w:rsidRPr="001E38E4">
        <w:rPr>
          <w:bCs/>
        </w:rPr>
        <w:t>Федеральный закон «Об оценочной деятельности в Российской Федерации» № 135 - ФЗ от 29 июля 1998г.</w:t>
      </w:r>
    </w:p>
    <w:p w14:paraId="3E9F2996" w14:textId="77777777" w:rsidR="00247054" w:rsidRPr="000C48AC" w:rsidRDefault="00247054" w:rsidP="00247054">
      <w:pPr>
        <w:numPr>
          <w:ilvl w:val="0"/>
          <w:numId w:val="44"/>
        </w:numPr>
        <w:tabs>
          <w:tab w:val="num" w:pos="993"/>
          <w:tab w:val="left" w:pos="1134"/>
        </w:tabs>
        <w:spacing w:line="360" w:lineRule="auto"/>
        <w:ind w:left="0" w:firstLine="709"/>
        <w:jc w:val="both"/>
        <w:rPr>
          <w:bCs/>
        </w:rPr>
      </w:pPr>
      <w:r w:rsidRPr="000C48AC">
        <w:rPr>
          <w:bCs/>
        </w:rPr>
        <w:t>Федеральный стандарт оценки «Структура федеральных стандартов оценки и основные понятия, используемые в федеральных стандартах оценки (ФСО I)» (приложение №1 к приказу Минэкономразвития России от 14.04.2022г. №200)</w:t>
      </w:r>
    </w:p>
    <w:p w14:paraId="7B0B44F1" w14:textId="77777777" w:rsidR="00247054" w:rsidRPr="000C48AC" w:rsidRDefault="00247054" w:rsidP="00247054">
      <w:pPr>
        <w:numPr>
          <w:ilvl w:val="0"/>
          <w:numId w:val="44"/>
        </w:numPr>
        <w:tabs>
          <w:tab w:val="num" w:pos="993"/>
          <w:tab w:val="left" w:pos="1134"/>
        </w:tabs>
        <w:spacing w:line="360" w:lineRule="auto"/>
        <w:ind w:left="0" w:firstLine="709"/>
        <w:jc w:val="both"/>
        <w:rPr>
          <w:bCs/>
        </w:rPr>
      </w:pPr>
      <w:r w:rsidRPr="000C48AC">
        <w:rPr>
          <w:bCs/>
        </w:rPr>
        <w:t>Федеральный стандарт оценки «Виды стоимости» (ФСО II)» (приложение №2 к приказу Минэкономразвития России от 14.04.2022г. №200)</w:t>
      </w:r>
    </w:p>
    <w:p w14:paraId="7A60CF81" w14:textId="77777777" w:rsidR="00247054" w:rsidRPr="000C48AC" w:rsidRDefault="00247054" w:rsidP="00247054">
      <w:pPr>
        <w:numPr>
          <w:ilvl w:val="0"/>
          <w:numId w:val="44"/>
        </w:numPr>
        <w:tabs>
          <w:tab w:val="num" w:pos="993"/>
          <w:tab w:val="left" w:pos="1134"/>
        </w:tabs>
        <w:spacing w:line="360" w:lineRule="auto"/>
        <w:ind w:left="0" w:firstLine="709"/>
        <w:jc w:val="both"/>
        <w:rPr>
          <w:bCs/>
        </w:rPr>
      </w:pPr>
      <w:r w:rsidRPr="000C48AC">
        <w:rPr>
          <w:bCs/>
        </w:rPr>
        <w:t>Федеральный стандарт оценки «Процесс оценки» (ФСО III)» (приложение №3 к приказу Минэкономразвития России от 14.04.2022г. №200)</w:t>
      </w:r>
    </w:p>
    <w:p w14:paraId="6F056EBD" w14:textId="77777777" w:rsidR="00247054" w:rsidRPr="000C48AC" w:rsidRDefault="00247054" w:rsidP="00247054">
      <w:pPr>
        <w:numPr>
          <w:ilvl w:val="0"/>
          <w:numId w:val="44"/>
        </w:numPr>
        <w:tabs>
          <w:tab w:val="num" w:pos="993"/>
          <w:tab w:val="left" w:pos="1134"/>
        </w:tabs>
        <w:spacing w:line="360" w:lineRule="auto"/>
        <w:ind w:left="0" w:firstLine="709"/>
        <w:jc w:val="both"/>
        <w:rPr>
          <w:bCs/>
        </w:rPr>
      </w:pPr>
      <w:r w:rsidRPr="000C48AC">
        <w:rPr>
          <w:bCs/>
        </w:rPr>
        <w:t>Федеральный стандарт оценки «Задание на оценку» (ФСО IV)» (приложение №4 к приказу Минэкономразвития России от 14.04.2022г. №200)</w:t>
      </w:r>
    </w:p>
    <w:p w14:paraId="3E7631A3" w14:textId="77777777" w:rsidR="00247054" w:rsidRPr="000C48AC" w:rsidRDefault="00247054" w:rsidP="00247054">
      <w:pPr>
        <w:numPr>
          <w:ilvl w:val="0"/>
          <w:numId w:val="44"/>
        </w:numPr>
        <w:tabs>
          <w:tab w:val="num" w:pos="993"/>
          <w:tab w:val="left" w:pos="1134"/>
        </w:tabs>
        <w:spacing w:line="360" w:lineRule="auto"/>
        <w:ind w:left="0" w:firstLine="709"/>
        <w:jc w:val="both"/>
        <w:rPr>
          <w:bCs/>
        </w:rPr>
      </w:pPr>
      <w:r w:rsidRPr="000C48AC">
        <w:rPr>
          <w:bCs/>
        </w:rPr>
        <w:t>Федеральный стандарт оценки «Подходы и методы оценки» (ФСО V)» (приложение №5 к приказу Минэкономразвития России от 14.04.2022г. №200)</w:t>
      </w:r>
    </w:p>
    <w:p w14:paraId="575B001F" w14:textId="77777777" w:rsidR="00247054" w:rsidRDefault="00247054" w:rsidP="00247054">
      <w:pPr>
        <w:numPr>
          <w:ilvl w:val="0"/>
          <w:numId w:val="44"/>
        </w:numPr>
        <w:tabs>
          <w:tab w:val="num" w:pos="993"/>
          <w:tab w:val="left" w:pos="1134"/>
        </w:tabs>
        <w:spacing w:line="360" w:lineRule="auto"/>
        <w:ind w:left="0" w:firstLine="709"/>
        <w:jc w:val="both"/>
      </w:pPr>
      <w:r w:rsidRPr="000C48AC">
        <w:rPr>
          <w:bCs/>
        </w:rPr>
        <w:t xml:space="preserve">ФСО N7 "Оценка недвижимости» Приказ Министерства </w:t>
      </w:r>
      <w:r w:rsidRPr="00CC748F">
        <w:t>экономического развития Российской Федерации (Минэкономразвития России) от 25 сентября 2014</w:t>
      </w:r>
      <w:r>
        <w:t xml:space="preserve"> </w:t>
      </w:r>
      <w:r w:rsidRPr="00CC748F">
        <w:t xml:space="preserve">г. </w:t>
      </w:r>
      <w:proofErr w:type="gramStart"/>
      <w:r w:rsidRPr="00CC748F">
        <w:t>N  611</w:t>
      </w:r>
      <w:proofErr w:type="gramEnd"/>
      <w:r w:rsidRPr="00CC748F">
        <w:t xml:space="preserve"> г. </w:t>
      </w:r>
    </w:p>
    <w:p w14:paraId="59209128" w14:textId="77777777" w:rsidR="00247054" w:rsidRPr="00E84FE1" w:rsidRDefault="00247054" w:rsidP="00247054">
      <w:pPr>
        <w:pStyle w:val="3"/>
        <w:numPr>
          <w:ilvl w:val="0"/>
          <w:numId w:val="44"/>
        </w:numPr>
        <w:tabs>
          <w:tab w:val="left" w:pos="1134"/>
        </w:tabs>
        <w:spacing w:after="0" w:line="360" w:lineRule="auto"/>
        <w:ind w:left="0" w:firstLine="709"/>
        <w:jc w:val="both"/>
        <w:rPr>
          <w:sz w:val="28"/>
        </w:rPr>
      </w:pPr>
      <w:r w:rsidRPr="00E84FE1">
        <w:rPr>
          <w:sz w:val="28"/>
        </w:rPr>
        <w:t xml:space="preserve">ФСО N8 "Оценка бизнеса» Приказ Министерства экономического развития Российской Федерации (Минэкономразвития России) от 01 июня 2015г. </w:t>
      </w:r>
      <w:proofErr w:type="gramStart"/>
      <w:r w:rsidRPr="00E84FE1">
        <w:rPr>
          <w:sz w:val="28"/>
        </w:rPr>
        <w:t>N  326</w:t>
      </w:r>
      <w:proofErr w:type="gramEnd"/>
      <w:r w:rsidRPr="00E84FE1">
        <w:rPr>
          <w:sz w:val="28"/>
        </w:rPr>
        <w:t>.</w:t>
      </w:r>
    </w:p>
    <w:p w14:paraId="516D9AF3" w14:textId="77777777" w:rsidR="00247054" w:rsidRDefault="00247054" w:rsidP="00247054">
      <w:pPr>
        <w:pStyle w:val="3"/>
        <w:numPr>
          <w:ilvl w:val="0"/>
          <w:numId w:val="44"/>
        </w:numPr>
        <w:tabs>
          <w:tab w:val="left" w:pos="1134"/>
        </w:tabs>
        <w:spacing w:after="0" w:line="360" w:lineRule="auto"/>
        <w:ind w:left="0" w:firstLine="709"/>
        <w:jc w:val="both"/>
        <w:rPr>
          <w:sz w:val="28"/>
        </w:rPr>
      </w:pPr>
      <w:r w:rsidRPr="004B2AB1">
        <w:rPr>
          <w:sz w:val="28"/>
        </w:rPr>
        <w:t xml:space="preserve"> </w:t>
      </w:r>
      <w:r w:rsidRPr="00E84FE1">
        <w:rPr>
          <w:sz w:val="28"/>
        </w:rPr>
        <w:t xml:space="preserve">ФСО N11 "Оценка нематериальных активов и интеллектуальной собственности» Приказ Министерства экономического развития Российской Федерации (Минэкономразвития России) от 22.06.2015г. </w:t>
      </w:r>
      <w:proofErr w:type="gramStart"/>
      <w:r w:rsidRPr="00E84FE1">
        <w:rPr>
          <w:sz w:val="28"/>
        </w:rPr>
        <w:t>N  385</w:t>
      </w:r>
      <w:proofErr w:type="gramEnd"/>
    </w:p>
    <w:p w14:paraId="74DE39EF" w14:textId="77777777" w:rsidR="00247054" w:rsidRPr="001E38E4" w:rsidRDefault="00247054" w:rsidP="00247054">
      <w:pPr>
        <w:numPr>
          <w:ilvl w:val="0"/>
          <w:numId w:val="44"/>
        </w:numPr>
        <w:tabs>
          <w:tab w:val="left" w:pos="900"/>
          <w:tab w:val="left" w:pos="1134"/>
          <w:tab w:val="left" w:pos="2340"/>
          <w:tab w:val="left" w:pos="3780"/>
          <w:tab w:val="left" w:pos="5220"/>
          <w:tab w:val="left" w:pos="6660"/>
          <w:tab w:val="left" w:pos="8100"/>
          <w:tab w:val="left" w:pos="9540"/>
          <w:tab w:val="left" w:pos="10980"/>
          <w:tab w:val="left" w:pos="12420"/>
          <w:tab w:val="left" w:pos="13860"/>
          <w:tab w:val="left" w:pos="15300"/>
        </w:tabs>
        <w:spacing w:line="360" w:lineRule="auto"/>
        <w:ind w:left="0" w:firstLine="709"/>
        <w:jc w:val="both"/>
        <w:rPr>
          <w:color w:val="000000"/>
        </w:rPr>
      </w:pPr>
      <w:r w:rsidRPr="00E56CFE">
        <w:rPr>
          <w:color w:val="000000"/>
        </w:rPr>
        <w:lastRenderedPageBreak/>
        <w:t xml:space="preserve">Международные стандарты оценки </w:t>
      </w:r>
      <w:r w:rsidRPr="001E38E4">
        <w:rPr>
          <w:color w:val="000000"/>
          <w:lang w:val="en-US"/>
        </w:rPr>
        <w:t>www</w:t>
      </w:r>
      <w:r w:rsidRPr="001E38E4">
        <w:rPr>
          <w:color w:val="000000"/>
        </w:rPr>
        <w:t>.</w:t>
      </w:r>
      <w:proofErr w:type="spellStart"/>
      <w:r w:rsidRPr="001E38E4">
        <w:rPr>
          <w:color w:val="000000"/>
          <w:lang w:val="en-US"/>
        </w:rPr>
        <w:t>ivsc</w:t>
      </w:r>
      <w:proofErr w:type="spellEnd"/>
      <w:r w:rsidRPr="001E38E4">
        <w:rPr>
          <w:color w:val="000000"/>
        </w:rPr>
        <w:t>.</w:t>
      </w:r>
      <w:r w:rsidRPr="001E38E4">
        <w:rPr>
          <w:color w:val="000000"/>
          <w:lang w:val="en-US"/>
        </w:rPr>
        <w:t>org</w:t>
      </w:r>
    </w:p>
    <w:p w14:paraId="0C6187FA" w14:textId="77777777" w:rsidR="00247054" w:rsidRPr="007326F6" w:rsidRDefault="00247054" w:rsidP="00247054">
      <w:pPr>
        <w:tabs>
          <w:tab w:val="left" w:pos="993"/>
          <w:tab w:val="left" w:pos="1134"/>
        </w:tabs>
        <w:spacing w:line="360" w:lineRule="auto"/>
        <w:ind w:firstLine="709"/>
        <w:jc w:val="both"/>
        <w:rPr>
          <w:b/>
        </w:rPr>
      </w:pPr>
      <w:r w:rsidRPr="007326F6">
        <w:rPr>
          <w:b/>
        </w:rPr>
        <w:t>Основная литература:</w:t>
      </w:r>
    </w:p>
    <w:p w14:paraId="14AA48EE" w14:textId="77777777" w:rsidR="00247054" w:rsidRPr="007326F6" w:rsidRDefault="00247054" w:rsidP="00247054">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7326F6">
        <w:rPr>
          <w:rFonts w:ascii="Times New Roman" w:eastAsia="Times New Roman" w:hAnsi="Times New Roman"/>
          <w:sz w:val="28"/>
          <w:szCs w:val="28"/>
        </w:rPr>
        <w:t xml:space="preserve">Оценка стоимости бизнеса: учебник для студ. вузов, </w:t>
      </w:r>
      <w:proofErr w:type="spellStart"/>
      <w:r w:rsidRPr="007326F6">
        <w:rPr>
          <w:rFonts w:ascii="Times New Roman" w:eastAsia="Times New Roman" w:hAnsi="Times New Roman"/>
          <w:sz w:val="28"/>
          <w:szCs w:val="28"/>
        </w:rPr>
        <w:t>обуч</w:t>
      </w:r>
      <w:proofErr w:type="spellEnd"/>
      <w:r w:rsidRPr="007326F6">
        <w:rPr>
          <w:rFonts w:ascii="Times New Roman" w:eastAsia="Times New Roman" w:hAnsi="Times New Roman"/>
          <w:sz w:val="28"/>
          <w:szCs w:val="28"/>
        </w:rPr>
        <w:t>. по напр. "Экономика" (</w:t>
      </w:r>
      <w:proofErr w:type="spellStart"/>
      <w:r w:rsidRPr="007326F6">
        <w:rPr>
          <w:rFonts w:ascii="Times New Roman" w:eastAsia="Times New Roman" w:hAnsi="Times New Roman"/>
          <w:sz w:val="28"/>
          <w:szCs w:val="28"/>
        </w:rPr>
        <w:t>квалиф</w:t>
      </w:r>
      <w:proofErr w:type="spellEnd"/>
      <w:r w:rsidRPr="007326F6">
        <w:rPr>
          <w:rFonts w:ascii="Times New Roman" w:eastAsia="Times New Roman" w:hAnsi="Times New Roman"/>
          <w:sz w:val="28"/>
          <w:szCs w:val="28"/>
        </w:rPr>
        <w:t xml:space="preserve">. "бакалавр" и "магистр") </w:t>
      </w:r>
      <w:proofErr w:type="gramStart"/>
      <w:r w:rsidRPr="007326F6">
        <w:rPr>
          <w:rFonts w:ascii="Times New Roman" w:eastAsia="Times New Roman" w:hAnsi="Times New Roman"/>
          <w:sz w:val="28"/>
          <w:szCs w:val="28"/>
        </w:rPr>
        <w:t>/  под</w:t>
      </w:r>
      <w:proofErr w:type="gramEnd"/>
      <w:r w:rsidRPr="007326F6">
        <w:rPr>
          <w:rFonts w:ascii="Times New Roman" w:eastAsia="Times New Roman" w:hAnsi="Times New Roman"/>
          <w:sz w:val="28"/>
          <w:szCs w:val="28"/>
        </w:rPr>
        <w:t xml:space="preserve"> ред. М.А. </w:t>
      </w:r>
      <w:proofErr w:type="spellStart"/>
      <w:r w:rsidRPr="007326F6">
        <w:rPr>
          <w:rFonts w:ascii="Times New Roman" w:eastAsia="Times New Roman" w:hAnsi="Times New Roman"/>
          <w:sz w:val="28"/>
          <w:szCs w:val="28"/>
        </w:rPr>
        <w:t>Эскиндарова</w:t>
      </w:r>
      <w:proofErr w:type="spellEnd"/>
      <w:r w:rsidRPr="007326F6">
        <w:rPr>
          <w:rFonts w:ascii="Times New Roman" w:eastAsia="Times New Roman" w:hAnsi="Times New Roman"/>
          <w:sz w:val="28"/>
          <w:szCs w:val="28"/>
        </w:rPr>
        <w:t xml:space="preserve">, М.А. Федотовой; Финуниверситет. - Москва: </w:t>
      </w:r>
      <w:proofErr w:type="spellStart"/>
      <w:r w:rsidRPr="007326F6">
        <w:rPr>
          <w:rFonts w:ascii="Times New Roman" w:eastAsia="Times New Roman" w:hAnsi="Times New Roman"/>
          <w:sz w:val="28"/>
          <w:szCs w:val="28"/>
        </w:rPr>
        <w:t>Кнорус</w:t>
      </w:r>
      <w:proofErr w:type="spellEnd"/>
      <w:r w:rsidRPr="007326F6">
        <w:rPr>
          <w:rFonts w:ascii="Times New Roman" w:eastAsia="Times New Roman" w:hAnsi="Times New Roman"/>
          <w:sz w:val="28"/>
          <w:szCs w:val="28"/>
        </w:rPr>
        <w:t xml:space="preserve">, 2015, 2016, 2018. - 320 с. – </w:t>
      </w:r>
      <w:proofErr w:type="gramStart"/>
      <w:r w:rsidRPr="007326F6">
        <w:rPr>
          <w:rFonts w:ascii="Times New Roman" w:eastAsia="Times New Roman" w:hAnsi="Times New Roman"/>
          <w:sz w:val="28"/>
          <w:szCs w:val="28"/>
        </w:rPr>
        <w:t>Текст :</w:t>
      </w:r>
      <w:proofErr w:type="gramEnd"/>
      <w:r w:rsidRPr="007326F6">
        <w:rPr>
          <w:rFonts w:ascii="Times New Roman" w:eastAsia="Times New Roman" w:hAnsi="Times New Roman"/>
          <w:sz w:val="28"/>
          <w:szCs w:val="28"/>
        </w:rPr>
        <w:t xml:space="preserve"> непосредственный. - То же. - 2021. - ЭБС BOOK.ru. -URL:https://book.ru/book/941002 (дата обращения: 31.08.2022).  - </w:t>
      </w:r>
      <w:proofErr w:type="gramStart"/>
      <w:r w:rsidRPr="007326F6">
        <w:rPr>
          <w:rFonts w:ascii="Times New Roman" w:eastAsia="Times New Roman" w:hAnsi="Times New Roman"/>
          <w:sz w:val="28"/>
          <w:szCs w:val="28"/>
        </w:rPr>
        <w:t>Текст :</w:t>
      </w:r>
      <w:proofErr w:type="gramEnd"/>
      <w:r w:rsidRPr="007326F6">
        <w:rPr>
          <w:rFonts w:ascii="Times New Roman" w:eastAsia="Times New Roman" w:hAnsi="Times New Roman"/>
          <w:sz w:val="28"/>
          <w:szCs w:val="28"/>
        </w:rPr>
        <w:t xml:space="preserve"> электронный. </w:t>
      </w:r>
    </w:p>
    <w:p w14:paraId="63BC9465" w14:textId="17C71E00"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7326F6">
        <w:rPr>
          <w:rFonts w:ascii="Times New Roman" w:eastAsia="Times New Roman" w:hAnsi="Times New Roman"/>
          <w:sz w:val="28"/>
          <w:szCs w:val="28"/>
        </w:rPr>
        <w:t xml:space="preserve">Корпоративные финансы: учебник / под ред. М.А. </w:t>
      </w:r>
      <w:proofErr w:type="spellStart"/>
      <w:proofErr w:type="gramStart"/>
      <w:r w:rsidRPr="007326F6">
        <w:rPr>
          <w:rFonts w:ascii="Times New Roman" w:eastAsia="Times New Roman" w:hAnsi="Times New Roman"/>
          <w:sz w:val="28"/>
          <w:szCs w:val="28"/>
        </w:rPr>
        <w:t>Эскиндарова</w:t>
      </w:r>
      <w:proofErr w:type="spellEnd"/>
      <w:r w:rsidRPr="007326F6">
        <w:rPr>
          <w:rFonts w:ascii="Times New Roman" w:eastAsia="Times New Roman" w:hAnsi="Times New Roman"/>
          <w:sz w:val="28"/>
          <w:szCs w:val="28"/>
        </w:rPr>
        <w:t>,  М.А.</w:t>
      </w:r>
      <w:proofErr w:type="gramEnd"/>
      <w:r w:rsidRPr="007326F6">
        <w:rPr>
          <w:rFonts w:ascii="Times New Roman" w:eastAsia="Times New Roman" w:hAnsi="Times New Roman"/>
          <w:sz w:val="28"/>
          <w:szCs w:val="28"/>
        </w:rPr>
        <w:t xml:space="preserve"> Федотовой. - Москва: </w:t>
      </w:r>
      <w:proofErr w:type="spellStart"/>
      <w:r w:rsidRPr="007326F6">
        <w:rPr>
          <w:rFonts w:ascii="Times New Roman" w:eastAsia="Times New Roman" w:hAnsi="Times New Roman"/>
          <w:sz w:val="28"/>
          <w:szCs w:val="28"/>
        </w:rPr>
        <w:t>Кнорус</w:t>
      </w:r>
      <w:proofErr w:type="spellEnd"/>
      <w:r w:rsidRPr="007326F6">
        <w:rPr>
          <w:rFonts w:ascii="Times New Roman" w:eastAsia="Times New Roman" w:hAnsi="Times New Roman"/>
          <w:sz w:val="28"/>
          <w:szCs w:val="28"/>
        </w:rPr>
        <w:t xml:space="preserve">, 2016. - 480 с. - (Бакалавриат и магистратура). – </w:t>
      </w:r>
      <w:proofErr w:type="gramStart"/>
      <w:r w:rsidRPr="007326F6">
        <w:rPr>
          <w:rFonts w:ascii="Times New Roman" w:eastAsia="Times New Roman" w:hAnsi="Times New Roman"/>
          <w:sz w:val="28"/>
          <w:szCs w:val="28"/>
        </w:rPr>
        <w:t>Текст :</w:t>
      </w:r>
      <w:proofErr w:type="gramEnd"/>
      <w:r w:rsidRPr="007326F6">
        <w:rPr>
          <w:rFonts w:ascii="Times New Roman" w:eastAsia="Times New Roman" w:hAnsi="Times New Roman"/>
          <w:sz w:val="28"/>
          <w:szCs w:val="28"/>
        </w:rPr>
        <w:t xml:space="preserve"> непосредственный. – То же. – 2022. – ЭБС BOOK.ru. – URL:https://book.ru/book/943100 (дата обращения: 31.08.2022). — </w:t>
      </w:r>
      <w:proofErr w:type="gramStart"/>
      <w:r w:rsidRPr="007326F6">
        <w:rPr>
          <w:rFonts w:ascii="Times New Roman" w:eastAsia="Times New Roman" w:hAnsi="Times New Roman"/>
          <w:sz w:val="28"/>
          <w:szCs w:val="28"/>
        </w:rPr>
        <w:t>Текст :</w:t>
      </w:r>
      <w:proofErr w:type="gramEnd"/>
      <w:r w:rsidRPr="007326F6">
        <w:rPr>
          <w:rFonts w:ascii="Times New Roman" w:eastAsia="Times New Roman" w:hAnsi="Times New Roman"/>
          <w:sz w:val="28"/>
          <w:szCs w:val="28"/>
        </w:rPr>
        <w:t xml:space="preserve"> электронный.</w:t>
      </w:r>
    </w:p>
    <w:p w14:paraId="5495E0E6" w14:textId="256A970D"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2355E9">
        <w:rPr>
          <w:rFonts w:ascii="Times New Roman" w:eastAsia="Times New Roman" w:hAnsi="Times New Roman"/>
          <w:sz w:val="28"/>
          <w:szCs w:val="28"/>
        </w:rPr>
        <w:t xml:space="preserve">Стоимость собственности в цифровой экономике: оценка и </w:t>
      </w:r>
      <w:proofErr w:type="gramStart"/>
      <w:r w:rsidRPr="002355E9">
        <w:rPr>
          <w:rFonts w:ascii="Times New Roman" w:eastAsia="Times New Roman" w:hAnsi="Times New Roman"/>
          <w:sz w:val="28"/>
          <w:szCs w:val="28"/>
        </w:rPr>
        <w:t>управление :</w:t>
      </w:r>
      <w:proofErr w:type="gramEnd"/>
      <w:r w:rsidRPr="002355E9">
        <w:rPr>
          <w:rFonts w:ascii="Times New Roman" w:eastAsia="Times New Roman" w:hAnsi="Times New Roman"/>
          <w:sz w:val="28"/>
          <w:szCs w:val="28"/>
        </w:rPr>
        <w:t xml:space="preserve"> монография / коллектив авторов; под ред. М. А. Федотовой, Т. В. </w:t>
      </w:r>
      <w:proofErr w:type="spellStart"/>
      <w:r w:rsidRPr="002355E9">
        <w:rPr>
          <w:rFonts w:ascii="Times New Roman" w:eastAsia="Times New Roman" w:hAnsi="Times New Roman"/>
          <w:sz w:val="28"/>
          <w:szCs w:val="28"/>
        </w:rPr>
        <w:t>Тазихиной</w:t>
      </w:r>
      <w:proofErr w:type="spellEnd"/>
      <w:r w:rsidRPr="002355E9">
        <w:rPr>
          <w:rFonts w:ascii="Times New Roman" w:eastAsia="Times New Roman" w:hAnsi="Times New Roman"/>
          <w:sz w:val="28"/>
          <w:szCs w:val="28"/>
        </w:rPr>
        <w:t xml:space="preserve"> И. В. Косоруковой. — </w:t>
      </w:r>
      <w:proofErr w:type="gramStart"/>
      <w:r w:rsidRPr="002355E9">
        <w:rPr>
          <w:rFonts w:ascii="Times New Roman" w:eastAsia="Times New Roman" w:hAnsi="Times New Roman"/>
          <w:sz w:val="28"/>
          <w:szCs w:val="28"/>
        </w:rPr>
        <w:t>Москва :</w:t>
      </w:r>
      <w:proofErr w:type="gramEnd"/>
      <w:r w:rsidRPr="002355E9">
        <w:rPr>
          <w:rFonts w:ascii="Times New Roman" w:eastAsia="Times New Roman" w:hAnsi="Times New Roman"/>
          <w:sz w:val="28"/>
          <w:szCs w:val="28"/>
        </w:rPr>
        <w:t xml:space="preserve"> </w:t>
      </w:r>
      <w:proofErr w:type="spellStart"/>
      <w:r w:rsidRPr="002355E9">
        <w:rPr>
          <w:rFonts w:ascii="Times New Roman" w:eastAsia="Times New Roman" w:hAnsi="Times New Roman"/>
          <w:sz w:val="28"/>
          <w:szCs w:val="28"/>
        </w:rPr>
        <w:t>КноРус</w:t>
      </w:r>
      <w:proofErr w:type="spellEnd"/>
      <w:r w:rsidRPr="002355E9">
        <w:rPr>
          <w:rFonts w:ascii="Times New Roman" w:eastAsia="Times New Roman" w:hAnsi="Times New Roman"/>
          <w:sz w:val="28"/>
          <w:szCs w:val="28"/>
        </w:rPr>
        <w:t xml:space="preserve">, 2021. — 440 с. – ЭБС BOOK.ru. — URL: https://book.ru/book/939771 (дата обращения: 31.08.2022). — </w:t>
      </w:r>
      <w:proofErr w:type="gramStart"/>
      <w:r w:rsidRPr="002355E9">
        <w:rPr>
          <w:rFonts w:ascii="Times New Roman" w:eastAsia="Times New Roman" w:hAnsi="Times New Roman"/>
          <w:sz w:val="28"/>
          <w:szCs w:val="28"/>
        </w:rPr>
        <w:t>Текст :</w:t>
      </w:r>
      <w:proofErr w:type="gramEnd"/>
      <w:r w:rsidRPr="002355E9">
        <w:rPr>
          <w:rFonts w:ascii="Times New Roman" w:eastAsia="Times New Roman" w:hAnsi="Times New Roman"/>
          <w:sz w:val="28"/>
          <w:szCs w:val="28"/>
        </w:rPr>
        <w:t xml:space="preserve"> электронный. </w:t>
      </w:r>
    </w:p>
    <w:p w14:paraId="14E1BB36" w14:textId="77777777" w:rsidR="00247054" w:rsidRPr="007326F6" w:rsidRDefault="00247054" w:rsidP="00247054">
      <w:pPr>
        <w:widowControl w:val="0"/>
        <w:tabs>
          <w:tab w:val="left" w:pos="993"/>
          <w:tab w:val="left" w:pos="1134"/>
        </w:tabs>
        <w:autoSpaceDE w:val="0"/>
        <w:autoSpaceDN w:val="0"/>
        <w:adjustRightInd w:val="0"/>
        <w:spacing w:line="360" w:lineRule="auto"/>
        <w:ind w:firstLine="709"/>
        <w:jc w:val="both"/>
        <w:rPr>
          <w:b/>
          <w:bCs/>
        </w:rPr>
      </w:pPr>
      <w:r w:rsidRPr="007326F6">
        <w:rPr>
          <w:b/>
          <w:bCs/>
        </w:rPr>
        <w:t>Дополнительная</w:t>
      </w:r>
      <w:r w:rsidRPr="007326F6">
        <w:rPr>
          <w:b/>
        </w:rPr>
        <w:t xml:space="preserve"> </w:t>
      </w:r>
      <w:r w:rsidRPr="007326F6">
        <w:rPr>
          <w:b/>
          <w:bCs/>
        </w:rPr>
        <w:t>литература:</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71"/>
      </w:tblGrid>
      <w:tr w:rsidR="00247054" w:rsidRPr="002355E9" w14:paraId="3663FA7F" w14:textId="77777777" w:rsidTr="00487FED">
        <w:trPr>
          <w:tblCellSpacing w:w="0" w:type="dxa"/>
        </w:trPr>
        <w:tc>
          <w:tcPr>
            <w:tcW w:w="0" w:type="auto"/>
            <w:shd w:val="clear" w:color="auto" w:fill="FFFFFF"/>
            <w:vAlign w:val="center"/>
          </w:tcPr>
          <w:p w14:paraId="32D7D06C" w14:textId="539EC2E1"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proofErr w:type="spellStart"/>
            <w:r w:rsidRPr="002355E9">
              <w:rPr>
                <w:rFonts w:ascii="Times New Roman" w:eastAsia="Times New Roman" w:hAnsi="Times New Roman"/>
                <w:sz w:val="28"/>
                <w:szCs w:val="28"/>
              </w:rPr>
              <w:t>Дамодаран</w:t>
            </w:r>
            <w:proofErr w:type="spellEnd"/>
            <w:r w:rsidRPr="002355E9">
              <w:rPr>
                <w:rFonts w:ascii="Times New Roman" w:eastAsia="Times New Roman" w:hAnsi="Times New Roman"/>
                <w:sz w:val="28"/>
                <w:szCs w:val="28"/>
              </w:rPr>
              <w:t xml:space="preserve">, А. Инвестиционная оценка: инструменты и методы оценки любых </w:t>
            </w:r>
            <w:proofErr w:type="gramStart"/>
            <w:r w:rsidRPr="002355E9">
              <w:rPr>
                <w:rFonts w:ascii="Times New Roman" w:eastAsia="Times New Roman" w:hAnsi="Times New Roman"/>
                <w:sz w:val="28"/>
                <w:szCs w:val="28"/>
              </w:rPr>
              <w:t>активов :</w:t>
            </w:r>
            <w:proofErr w:type="gramEnd"/>
            <w:r w:rsidRPr="002355E9">
              <w:rPr>
                <w:rFonts w:ascii="Times New Roman" w:eastAsia="Times New Roman" w:hAnsi="Times New Roman"/>
                <w:sz w:val="28"/>
                <w:szCs w:val="28"/>
              </w:rPr>
              <w:t xml:space="preserve"> учебно-практическое пособие / А. </w:t>
            </w:r>
            <w:proofErr w:type="spellStart"/>
            <w:r w:rsidRPr="002355E9">
              <w:rPr>
                <w:rFonts w:ascii="Times New Roman" w:eastAsia="Times New Roman" w:hAnsi="Times New Roman"/>
                <w:sz w:val="28"/>
                <w:szCs w:val="28"/>
              </w:rPr>
              <w:t>Дамодаран</w:t>
            </w:r>
            <w:proofErr w:type="spellEnd"/>
            <w:r w:rsidRPr="002355E9">
              <w:rPr>
                <w:rFonts w:ascii="Times New Roman" w:eastAsia="Times New Roman" w:hAnsi="Times New Roman"/>
                <w:sz w:val="28"/>
                <w:szCs w:val="28"/>
              </w:rPr>
              <w:t xml:space="preserve">. - 11-е изд., </w:t>
            </w:r>
            <w:proofErr w:type="spellStart"/>
            <w:r w:rsidRPr="002355E9">
              <w:rPr>
                <w:rFonts w:ascii="Times New Roman" w:eastAsia="Times New Roman" w:hAnsi="Times New Roman"/>
                <w:sz w:val="28"/>
                <w:szCs w:val="28"/>
              </w:rPr>
              <w:t>перераб</w:t>
            </w:r>
            <w:proofErr w:type="spellEnd"/>
            <w:r w:rsidRPr="002355E9">
              <w:rPr>
                <w:rFonts w:ascii="Times New Roman" w:eastAsia="Times New Roman" w:hAnsi="Times New Roman"/>
                <w:sz w:val="28"/>
                <w:szCs w:val="28"/>
              </w:rPr>
              <w:t xml:space="preserve">. и доп. - </w:t>
            </w:r>
            <w:proofErr w:type="gramStart"/>
            <w:r w:rsidRPr="002355E9">
              <w:rPr>
                <w:rFonts w:ascii="Times New Roman" w:eastAsia="Times New Roman" w:hAnsi="Times New Roman"/>
                <w:sz w:val="28"/>
                <w:szCs w:val="28"/>
              </w:rPr>
              <w:t>Москва :</w:t>
            </w:r>
            <w:proofErr w:type="gramEnd"/>
            <w:r w:rsidRPr="002355E9">
              <w:rPr>
                <w:rFonts w:ascii="Times New Roman" w:eastAsia="Times New Roman" w:hAnsi="Times New Roman"/>
                <w:sz w:val="28"/>
                <w:szCs w:val="28"/>
              </w:rPr>
              <w:t xml:space="preserve"> Альпина </w:t>
            </w:r>
            <w:proofErr w:type="spellStart"/>
            <w:r w:rsidRPr="002355E9">
              <w:rPr>
                <w:rFonts w:ascii="Times New Roman" w:eastAsia="Times New Roman" w:hAnsi="Times New Roman"/>
                <w:sz w:val="28"/>
                <w:szCs w:val="28"/>
              </w:rPr>
              <w:t>Паблишер</w:t>
            </w:r>
            <w:proofErr w:type="spellEnd"/>
            <w:r w:rsidRPr="002355E9">
              <w:rPr>
                <w:rFonts w:ascii="Times New Roman" w:eastAsia="Times New Roman" w:hAnsi="Times New Roman"/>
                <w:sz w:val="28"/>
                <w:szCs w:val="28"/>
              </w:rPr>
              <w:t xml:space="preserve">, 2021. - 1316 с. - ЭБС ZNANIUM.com. - URL: https://znanium.com/catalog/product/1838938 (дата обращения: 31.08.2022). – </w:t>
            </w:r>
            <w:proofErr w:type="gramStart"/>
            <w:r w:rsidRPr="002355E9">
              <w:rPr>
                <w:rFonts w:ascii="Times New Roman" w:eastAsia="Times New Roman" w:hAnsi="Times New Roman"/>
                <w:sz w:val="28"/>
                <w:szCs w:val="28"/>
              </w:rPr>
              <w:t>Текст :</w:t>
            </w:r>
            <w:proofErr w:type="gramEnd"/>
            <w:r w:rsidRPr="002355E9">
              <w:rPr>
                <w:rFonts w:ascii="Times New Roman" w:eastAsia="Times New Roman" w:hAnsi="Times New Roman"/>
                <w:sz w:val="28"/>
                <w:szCs w:val="28"/>
              </w:rPr>
              <w:t xml:space="preserve"> электронный.</w:t>
            </w:r>
          </w:p>
          <w:p w14:paraId="1C6395DB" w14:textId="70197BE2"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2355E9">
              <w:rPr>
                <w:rFonts w:ascii="Times New Roman" w:eastAsia="Times New Roman" w:hAnsi="Times New Roman"/>
                <w:sz w:val="28"/>
                <w:szCs w:val="28"/>
              </w:rPr>
              <w:t xml:space="preserve">Оценка недвижимости: учебник / под ред. М. А. Федотовой. - Москва: </w:t>
            </w:r>
            <w:proofErr w:type="spellStart"/>
            <w:r w:rsidRPr="002355E9">
              <w:rPr>
                <w:rFonts w:ascii="Times New Roman" w:eastAsia="Times New Roman" w:hAnsi="Times New Roman"/>
                <w:sz w:val="28"/>
                <w:szCs w:val="28"/>
              </w:rPr>
              <w:t>Кнорус</w:t>
            </w:r>
            <w:proofErr w:type="spellEnd"/>
            <w:r w:rsidRPr="002355E9">
              <w:rPr>
                <w:rFonts w:ascii="Times New Roman" w:eastAsia="Times New Roman" w:hAnsi="Times New Roman"/>
                <w:sz w:val="28"/>
                <w:szCs w:val="28"/>
              </w:rPr>
              <w:t>, 2020. - 368 с. - ЭБС BOOK.ru. - URL: https://www.book.ru/book/932151 (дата обращения: 31.08.2022). - Текст: электронный.</w:t>
            </w:r>
          </w:p>
          <w:p w14:paraId="3378A523" w14:textId="39813B82"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2355E9">
              <w:rPr>
                <w:rFonts w:ascii="Times New Roman" w:eastAsia="Times New Roman" w:hAnsi="Times New Roman"/>
                <w:sz w:val="28"/>
                <w:szCs w:val="28"/>
              </w:rPr>
              <w:t xml:space="preserve">Оценка стоимости нематериальных активов и интеллектуальной </w:t>
            </w:r>
            <w:r w:rsidRPr="002355E9">
              <w:rPr>
                <w:rFonts w:ascii="Times New Roman" w:eastAsia="Times New Roman" w:hAnsi="Times New Roman"/>
                <w:sz w:val="28"/>
                <w:szCs w:val="28"/>
              </w:rPr>
              <w:lastRenderedPageBreak/>
              <w:t xml:space="preserve">собственности: учебник для студентов вузов, обучающихся по направлению подготовки "Экономика" (квалификация (степень) "бакалавр") / М.А. Федотова, Б.Б. Леонтьев, Х.А. </w:t>
            </w:r>
            <w:proofErr w:type="spellStart"/>
            <w:r w:rsidRPr="002355E9">
              <w:rPr>
                <w:rFonts w:ascii="Times New Roman" w:eastAsia="Times New Roman" w:hAnsi="Times New Roman"/>
                <w:sz w:val="28"/>
                <w:szCs w:val="28"/>
              </w:rPr>
              <w:t>Мамаджанов</w:t>
            </w:r>
            <w:proofErr w:type="spellEnd"/>
            <w:r w:rsidRPr="002355E9">
              <w:rPr>
                <w:rFonts w:ascii="Times New Roman" w:eastAsia="Times New Roman" w:hAnsi="Times New Roman"/>
                <w:sz w:val="28"/>
                <w:szCs w:val="28"/>
              </w:rPr>
              <w:t xml:space="preserve"> </w:t>
            </w:r>
            <w:proofErr w:type="gramStart"/>
            <w:r w:rsidRPr="002355E9">
              <w:rPr>
                <w:rFonts w:ascii="Times New Roman" w:eastAsia="Times New Roman" w:hAnsi="Times New Roman"/>
                <w:sz w:val="28"/>
                <w:szCs w:val="28"/>
              </w:rPr>
              <w:t>[ и</w:t>
            </w:r>
            <w:proofErr w:type="gramEnd"/>
            <w:r w:rsidRPr="002355E9">
              <w:rPr>
                <w:rFonts w:ascii="Times New Roman" w:eastAsia="Times New Roman" w:hAnsi="Times New Roman"/>
                <w:sz w:val="28"/>
                <w:szCs w:val="28"/>
              </w:rPr>
              <w:t xml:space="preserve"> др.]; Финуниверситет ; под ред. М.А. Федотовой, О.В. Лосевой. - 2-е изд., </w:t>
            </w:r>
            <w:proofErr w:type="spellStart"/>
            <w:r w:rsidRPr="002355E9">
              <w:rPr>
                <w:rFonts w:ascii="Times New Roman" w:eastAsia="Times New Roman" w:hAnsi="Times New Roman"/>
                <w:sz w:val="28"/>
                <w:szCs w:val="28"/>
              </w:rPr>
              <w:t>испр</w:t>
            </w:r>
            <w:proofErr w:type="spellEnd"/>
            <w:proofErr w:type="gramStart"/>
            <w:r w:rsidRPr="002355E9">
              <w:rPr>
                <w:rFonts w:ascii="Times New Roman" w:eastAsia="Times New Roman" w:hAnsi="Times New Roman"/>
                <w:sz w:val="28"/>
                <w:szCs w:val="28"/>
              </w:rPr>
              <w:t>.</w:t>
            </w:r>
            <w:proofErr w:type="gramEnd"/>
            <w:r w:rsidRPr="002355E9">
              <w:rPr>
                <w:rFonts w:ascii="Times New Roman" w:eastAsia="Times New Roman" w:hAnsi="Times New Roman"/>
                <w:sz w:val="28"/>
                <w:szCs w:val="28"/>
              </w:rPr>
              <w:t xml:space="preserve"> и доп. - Москва: Инфра-М, 2020. - 359 с. - (Высшее образование: Бакалавриат) - </w:t>
            </w:r>
            <w:proofErr w:type="gramStart"/>
            <w:r w:rsidRPr="002355E9">
              <w:rPr>
                <w:rFonts w:ascii="Times New Roman" w:eastAsia="Times New Roman" w:hAnsi="Times New Roman"/>
                <w:sz w:val="28"/>
                <w:szCs w:val="28"/>
              </w:rPr>
              <w:t>Текст :</w:t>
            </w:r>
            <w:proofErr w:type="gramEnd"/>
            <w:r w:rsidRPr="002355E9">
              <w:rPr>
                <w:rFonts w:ascii="Times New Roman" w:eastAsia="Times New Roman" w:hAnsi="Times New Roman"/>
                <w:sz w:val="28"/>
                <w:szCs w:val="28"/>
              </w:rPr>
              <w:t xml:space="preserve"> непосредственный. –  То же. –  ЭБС ZNANIUM.com. – URL: https://znanium.com/catalog/product/1065778 (дата обращения: 31.08.2022). - Текст : электронный</w:t>
            </w:r>
          </w:p>
        </w:tc>
      </w:tr>
    </w:tbl>
    <w:p w14:paraId="348D9841" w14:textId="18B23F8B" w:rsidR="00247054" w:rsidRPr="002355E9" w:rsidRDefault="00247054" w:rsidP="002355E9">
      <w:pPr>
        <w:pStyle w:val="ac"/>
        <w:widowControl w:val="0"/>
        <w:numPr>
          <w:ilvl w:val="0"/>
          <w:numId w:val="44"/>
        </w:numPr>
        <w:tabs>
          <w:tab w:val="left" w:pos="851"/>
          <w:tab w:val="left" w:pos="993"/>
          <w:tab w:val="left" w:pos="1134"/>
        </w:tabs>
        <w:autoSpaceDE w:val="0"/>
        <w:autoSpaceDN w:val="0"/>
        <w:adjustRightInd w:val="0"/>
        <w:spacing w:after="0" w:line="360" w:lineRule="auto"/>
        <w:ind w:left="0" w:firstLine="709"/>
        <w:jc w:val="both"/>
        <w:rPr>
          <w:rFonts w:ascii="Times New Roman" w:eastAsia="Times New Roman" w:hAnsi="Times New Roman"/>
          <w:sz w:val="28"/>
          <w:szCs w:val="28"/>
        </w:rPr>
      </w:pPr>
      <w:r w:rsidRPr="002355E9">
        <w:rPr>
          <w:rFonts w:ascii="Times New Roman" w:eastAsia="Times New Roman" w:hAnsi="Times New Roman"/>
          <w:sz w:val="28"/>
          <w:szCs w:val="28"/>
        </w:rPr>
        <w:lastRenderedPageBreak/>
        <w:t xml:space="preserve">Эванс, Ф. Ч. Оценка компаний при слияниях и поглощениях: Создание стоимости в частных компаниях: пер. с англ. / Ф.Ч. Эванс, Д.М. </w:t>
      </w:r>
      <w:proofErr w:type="gramStart"/>
      <w:r w:rsidRPr="002355E9">
        <w:rPr>
          <w:rFonts w:ascii="Times New Roman" w:eastAsia="Times New Roman" w:hAnsi="Times New Roman"/>
          <w:sz w:val="28"/>
          <w:szCs w:val="28"/>
        </w:rPr>
        <w:t>Бишоп,  А.</w:t>
      </w:r>
      <w:proofErr w:type="gramEnd"/>
      <w:r w:rsidRPr="002355E9">
        <w:rPr>
          <w:rFonts w:ascii="Times New Roman" w:eastAsia="Times New Roman" w:hAnsi="Times New Roman"/>
          <w:sz w:val="28"/>
          <w:szCs w:val="28"/>
        </w:rPr>
        <w:t xml:space="preserve"> Шматов. - 4-е изд. - </w:t>
      </w:r>
      <w:proofErr w:type="gramStart"/>
      <w:r w:rsidRPr="002355E9">
        <w:rPr>
          <w:rFonts w:ascii="Times New Roman" w:eastAsia="Times New Roman" w:hAnsi="Times New Roman"/>
          <w:sz w:val="28"/>
          <w:szCs w:val="28"/>
        </w:rPr>
        <w:t>Москва :Альпина</w:t>
      </w:r>
      <w:proofErr w:type="gramEnd"/>
      <w:r w:rsidRPr="002355E9">
        <w:rPr>
          <w:rFonts w:ascii="Times New Roman" w:eastAsia="Times New Roman" w:hAnsi="Times New Roman"/>
          <w:sz w:val="28"/>
          <w:szCs w:val="28"/>
        </w:rPr>
        <w:t xml:space="preserve"> </w:t>
      </w:r>
      <w:proofErr w:type="spellStart"/>
      <w:r w:rsidRPr="002355E9">
        <w:rPr>
          <w:rFonts w:ascii="Times New Roman" w:eastAsia="Times New Roman" w:hAnsi="Times New Roman"/>
          <w:sz w:val="28"/>
          <w:szCs w:val="28"/>
        </w:rPr>
        <w:t>Пабл</w:t>
      </w:r>
      <w:proofErr w:type="spellEnd"/>
      <w:r w:rsidRPr="002355E9">
        <w:rPr>
          <w:rFonts w:ascii="Times New Roman" w:eastAsia="Times New Roman" w:hAnsi="Times New Roman"/>
          <w:sz w:val="28"/>
          <w:szCs w:val="28"/>
        </w:rPr>
        <w:t xml:space="preserve">., 2016. - 332 с. - ЭБС ZNANIUM.com. - URL: https://znanium.com/catalog/product/915882 (дата обращения: 31.08.2022). – </w:t>
      </w:r>
      <w:proofErr w:type="gramStart"/>
      <w:r w:rsidRPr="002355E9">
        <w:rPr>
          <w:rFonts w:ascii="Times New Roman" w:eastAsia="Times New Roman" w:hAnsi="Times New Roman"/>
          <w:sz w:val="28"/>
          <w:szCs w:val="28"/>
        </w:rPr>
        <w:t>Текст :</w:t>
      </w:r>
      <w:proofErr w:type="gramEnd"/>
      <w:r w:rsidRPr="002355E9">
        <w:rPr>
          <w:rFonts w:ascii="Times New Roman" w:eastAsia="Times New Roman" w:hAnsi="Times New Roman"/>
          <w:sz w:val="28"/>
          <w:szCs w:val="28"/>
        </w:rPr>
        <w:t xml:space="preserve"> электронный. </w:t>
      </w:r>
    </w:p>
    <w:p w14:paraId="7B16DA15" w14:textId="77777777" w:rsidR="00A54220" w:rsidRPr="00FE4342" w:rsidRDefault="00A54220" w:rsidP="00A54220">
      <w:pPr>
        <w:keepNext/>
        <w:tabs>
          <w:tab w:val="left" w:pos="142"/>
          <w:tab w:val="left" w:pos="993"/>
          <w:tab w:val="left" w:pos="1134"/>
        </w:tabs>
        <w:spacing w:line="360" w:lineRule="auto"/>
        <w:ind w:firstLine="709"/>
        <w:contextualSpacing/>
        <w:jc w:val="both"/>
        <w:outlineLvl w:val="0"/>
        <w:rPr>
          <w:b/>
          <w:bCs/>
          <w:kern w:val="32"/>
          <w:lang w:eastAsia="en-US"/>
        </w:rPr>
      </w:pPr>
      <w:r w:rsidRPr="00FE4342">
        <w:rPr>
          <w:b/>
          <w:bCs/>
          <w:kern w:val="32"/>
          <w:lang w:eastAsia="en-US"/>
        </w:rPr>
        <w:t>9. Перечень ресурсов информационно-телекоммуникационной сети «Интернет», необходимых для освоения дисциплины</w:t>
      </w:r>
      <w:bookmarkEnd w:id="28"/>
    </w:p>
    <w:p w14:paraId="73CE2873" w14:textId="77777777" w:rsidR="00247054" w:rsidRPr="007326F6" w:rsidRDefault="00247054" w:rsidP="00247054">
      <w:pPr>
        <w:pStyle w:val="ac"/>
        <w:widowControl w:val="0"/>
        <w:numPr>
          <w:ilvl w:val="0"/>
          <w:numId w:val="4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lang w:val="en-US"/>
        </w:rPr>
      </w:pPr>
      <w:bookmarkStart w:id="29" w:name="_Toc83716051"/>
      <w:r w:rsidRPr="007326F6">
        <w:rPr>
          <w:rFonts w:ascii="Times New Roman" w:hAnsi="Times New Roman"/>
          <w:sz w:val="28"/>
          <w:szCs w:val="28"/>
        </w:rPr>
        <w:t xml:space="preserve">Официальный сайт Министерства финансов Российской Федерации </w:t>
      </w:r>
      <w:proofErr w:type="gramStart"/>
      <w:r w:rsidRPr="007326F6">
        <w:rPr>
          <w:rFonts w:ascii="Times New Roman" w:hAnsi="Times New Roman"/>
          <w:sz w:val="28"/>
          <w:szCs w:val="28"/>
        </w:rPr>
        <w:t>- .</w:t>
      </w:r>
      <w:proofErr w:type="gramEnd"/>
      <w:r w:rsidRPr="007326F6">
        <w:rPr>
          <w:rFonts w:ascii="Times New Roman" w:hAnsi="Times New Roman"/>
          <w:sz w:val="28"/>
          <w:szCs w:val="28"/>
        </w:rPr>
        <w:t xml:space="preserve"> </w:t>
      </w:r>
      <w:hyperlink r:id="rId9" w:history="1">
        <w:r w:rsidRPr="007326F6">
          <w:rPr>
            <w:rStyle w:val="a4"/>
            <w:rFonts w:ascii="Times New Roman" w:hAnsi="Times New Roman"/>
            <w:sz w:val="28"/>
            <w:szCs w:val="28"/>
            <w:lang w:val="en-US"/>
          </w:rPr>
          <w:t>http://www1.minfin.ru/ru/</w:t>
        </w:r>
      </w:hyperlink>
      <w:r w:rsidRPr="007326F6">
        <w:rPr>
          <w:rFonts w:ascii="Times New Roman" w:hAnsi="Times New Roman"/>
          <w:sz w:val="28"/>
          <w:szCs w:val="28"/>
          <w:lang w:val="en-US"/>
        </w:rPr>
        <w:t xml:space="preserve">  </w:t>
      </w:r>
    </w:p>
    <w:p w14:paraId="46F2B2E5" w14:textId="77777777" w:rsidR="00247054" w:rsidRPr="007326F6" w:rsidRDefault="00247054" w:rsidP="00247054">
      <w:pPr>
        <w:pStyle w:val="ac"/>
        <w:numPr>
          <w:ilvl w:val="0"/>
          <w:numId w:val="45"/>
        </w:numPr>
        <w:tabs>
          <w:tab w:val="left" w:pos="993"/>
          <w:tab w:val="left" w:pos="1080"/>
          <w:tab w:val="left" w:pos="1134"/>
        </w:tabs>
        <w:spacing w:after="0" w:line="360" w:lineRule="auto"/>
        <w:ind w:left="0" w:firstLine="709"/>
        <w:jc w:val="both"/>
        <w:rPr>
          <w:rFonts w:ascii="Times New Roman" w:hAnsi="Times New Roman"/>
          <w:sz w:val="28"/>
          <w:szCs w:val="28"/>
          <w:lang w:val="en-US"/>
        </w:rPr>
      </w:pPr>
      <w:r w:rsidRPr="007326F6">
        <w:rPr>
          <w:rFonts w:ascii="Times New Roman" w:hAnsi="Times New Roman"/>
          <w:sz w:val="28"/>
          <w:szCs w:val="28"/>
        </w:rPr>
        <w:t>Американское</w:t>
      </w:r>
      <w:r w:rsidRPr="007326F6">
        <w:rPr>
          <w:rFonts w:ascii="Times New Roman" w:hAnsi="Times New Roman"/>
          <w:sz w:val="28"/>
          <w:szCs w:val="28"/>
          <w:lang w:val="en-US"/>
        </w:rPr>
        <w:t xml:space="preserve"> </w:t>
      </w:r>
      <w:r w:rsidRPr="007326F6">
        <w:rPr>
          <w:rFonts w:ascii="Times New Roman" w:hAnsi="Times New Roman"/>
          <w:sz w:val="28"/>
          <w:szCs w:val="28"/>
        </w:rPr>
        <w:t>общество</w:t>
      </w:r>
      <w:r w:rsidRPr="007326F6">
        <w:rPr>
          <w:rFonts w:ascii="Times New Roman" w:hAnsi="Times New Roman"/>
          <w:sz w:val="28"/>
          <w:szCs w:val="28"/>
          <w:lang w:val="en-US"/>
        </w:rPr>
        <w:t xml:space="preserve"> </w:t>
      </w:r>
      <w:r w:rsidRPr="007326F6">
        <w:rPr>
          <w:rFonts w:ascii="Times New Roman" w:hAnsi="Times New Roman"/>
          <w:sz w:val="28"/>
          <w:szCs w:val="28"/>
        </w:rPr>
        <w:t>оценщиков</w:t>
      </w:r>
      <w:r w:rsidRPr="007326F6">
        <w:rPr>
          <w:rFonts w:ascii="Times New Roman" w:hAnsi="Times New Roman"/>
          <w:sz w:val="28"/>
          <w:szCs w:val="28"/>
          <w:lang w:val="en-US"/>
        </w:rPr>
        <w:t xml:space="preserve"> (American Society of Appraisers) - www.appraisers.org</w:t>
      </w:r>
    </w:p>
    <w:p w14:paraId="67C5E36A" w14:textId="77777777" w:rsidR="00247054" w:rsidRPr="007326F6" w:rsidRDefault="00247054" w:rsidP="00247054">
      <w:pPr>
        <w:pStyle w:val="ac"/>
        <w:numPr>
          <w:ilvl w:val="0"/>
          <w:numId w:val="45"/>
        </w:numPr>
        <w:tabs>
          <w:tab w:val="left" w:pos="993"/>
          <w:tab w:val="left" w:pos="1080"/>
          <w:tab w:val="left" w:pos="1134"/>
        </w:tabs>
        <w:spacing w:after="0" w:line="360" w:lineRule="auto"/>
        <w:ind w:left="0" w:firstLine="709"/>
        <w:jc w:val="both"/>
        <w:rPr>
          <w:rFonts w:ascii="Times New Roman" w:hAnsi="Times New Roman"/>
          <w:sz w:val="28"/>
          <w:szCs w:val="28"/>
          <w:lang w:val="en-US"/>
        </w:rPr>
      </w:pPr>
      <w:r w:rsidRPr="007326F6">
        <w:rPr>
          <w:rFonts w:ascii="Times New Roman" w:hAnsi="Times New Roman"/>
          <w:sz w:val="28"/>
          <w:szCs w:val="28"/>
        </w:rPr>
        <w:t>Европейская</w:t>
      </w:r>
      <w:r w:rsidRPr="007326F6">
        <w:rPr>
          <w:rFonts w:ascii="Times New Roman" w:hAnsi="Times New Roman"/>
          <w:sz w:val="28"/>
          <w:szCs w:val="28"/>
          <w:lang w:val="en-US"/>
        </w:rPr>
        <w:t xml:space="preserve"> </w:t>
      </w:r>
      <w:r w:rsidRPr="007326F6">
        <w:rPr>
          <w:rFonts w:ascii="Times New Roman" w:hAnsi="Times New Roman"/>
          <w:sz w:val="28"/>
          <w:szCs w:val="28"/>
        </w:rPr>
        <w:t>группа</w:t>
      </w:r>
      <w:r w:rsidRPr="007326F6">
        <w:rPr>
          <w:rFonts w:ascii="Times New Roman" w:hAnsi="Times New Roman"/>
          <w:sz w:val="28"/>
          <w:szCs w:val="28"/>
          <w:lang w:val="en-US"/>
        </w:rPr>
        <w:t xml:space="preserve"> </w:t>
      </w:r>
      <w:r w:rsidRPr="007326F6">
        <w:rPr>
          <w:rFonts w:ascii="Times New Roman" w:hAnsi="Times New Roman"/>
          <w:sz w:val="28"/>
          <w:szCs w:val="28"/>
        </w:rPr>
        <w:t>ассоциаций</w:t>
      </w:r>
      <w:r w:rsidRPr="007326F6">
        <w:rPr>
          <w:rFonts w:ascii="Times New Roman" w:hAnsi="Times New Roman"/>
          <w:sz w:val="28"/>
          <w:szCs w:val="28"/>
          <w:lang w:val="en-US"/>
        </w:rPr>
        <w:t xml:space="preserve"> </w:t>
      </w:r>
      <w:r w:rsidRPr="007326F6">
        <w:rPr>
          <w:rFonts w:ascii="Times New Roman" w:hAnsi="Times New Roman"/>
          <w:sz w:val="28"/>
          <w:szCs w:val="28"/>
        </w:rPr>
        <w:t>оценщиков</w:t>
      </w:r>
      <w:r w:rsidRPr="007326F6">
        <w:rPr>
          <w:rFonts w:ascii="Times New Roman" w:hAnsi="Times New Roman"/>
          <w:sz w:val="28"/>
          <w:szCs w:val="28"/>
          <w:lang w:val="en-US"/>
        </w:rPr>
        <w:t xml:space="preserve"> (The European Group of </w:t>
      </w:r>
      <w:proofErr w:type="spellStart"/>
      <w:r w:rsidRPr="007326F6">
        <w:rPr>
          <w:rFonts w:ascii="Times New Roman" w:hAnsi="Times New Roman"/>
          <w:sz w:val="28"/>
          <w:szCs w:val="28"/>
          <w:lang w:val="en-US"/>
        </w:rPr>
        <w:t>Valuers'</w:t>
      </w:r>
      <w:proofErr w:type="spellEnd"/>
      <w:r w:rsidRPr="007326F6">
        <w:rPr>
          <w:rFonts w:ascii="Times New Roman" w:hAnsi="Times New Roman"/>
          <w:sz w:val="28"/>
          <w:szCs w:val="28"/>
          <w:lang w:val="en-US"/>
        </w:rPr>
        <w:t xml:space="preserve"> Associations - </w:t>
      </w:r>
      <w:proofErr w:type="spellStart"/>
      <w:r w:rsidRPr="007326F6">
        <w:rPr>
          <w:rFonts w:ascii="Times New Roman" w:hAnsi="Times New Roman"/>
          <w:sz w:val="28"/>
          <w:szCs w:val="28"/>
          <w:lang w:val="en-US"/>
        </w:rPr>
        <w:t>TEGoVA</w:t>
      </w:r>
      <w:proofErr w:type="spellEnd"/>
      <w:r w:rsidRPr="007326F6">
        <w:rPr>
          <w:rFonts w:ascii="Times New Roman" w:hAnsi="Times New Roman"/>
          <w:sz w:val="28"/>
          <w:szCs w:val="28"/>
          <w:lang w:val="en-US"/>
        </w:rPr>
        <w:t>) - www.tegova.org</w:t>
      </w:r>
    </w:p>
    <w:p w14:paraId="2DB24CC0" w14:textId="77777777" w:rsidR="00247054" w:rsidRPr="007326F6" w:rsidRDefault="00247054" w:rsidP="00247054">
      <w:pPr>
        <w:pStyle w:val="ac"/>
        <w:numPr>
          <w:ilvl w:val="0"/>
          <w:numId w:val="45"/>
        </w:numPr>
        <w:tabs>
          <w:tab w:val="left" w:pos="993"/>
          <w:tab w:val="left" w:pos="1080"/>
          <w:tab w:val="left" w:pos="1134"/>
        </w:tabs>
        <w:spacing w:after="0" w:line="360" w:lineRule="auto"/>
        <w:ind w:left="0" w:firstLine="709"/>
        <w:jc w:val="both"/>
        <w:rPr>
          <w:rFonts w:ascii="Times New Roman" w:hAnsi="Times New Roman"/>
          <w:sz w:val="28"/>
          <w:szCs w:val="28"/>
        </w:rPr>
      </w:pPr>
      <w:r w:rsidRPr="007326F6">
        <w:rPr>
          <w:rFonts w:ascii="Times New Roman" w:hAnsi="Times New Roman"/>
          <w:sz w:val="28"/>
          <w:szCs w:val="28"/>
        </w:rPr>
        <w:t>Интернет-ресурс информационной правовой системы Консультант плюс -</w:t>
      </w:r>
      <w:hyperlink r:id="rId10" w:history="1">
        <w:r w:rsidRPr="007326F6">
          <w:rPr>
            <w:rStyle w:val="a4"/>
            <w:rFonts w:ascii="Times New Roman" w:hAnsi="Times New Roman"/>
            <w:sz w:val="28"/>
            <w:szCs w:val="28"/>
          </w:rPr>
          <w:t>www.konsultant.ru</w:t>
        </w:r>
      </w:hyperlink>
    </w:p>
    <w:p w14:paraId="2C37232A" w14:textId="77777777" w:rsidR="00247054" w:rsidRPr="007326F6" w:rsidRDefault="00247054" w:rsidP="00247054">
      <w:pPr>
        <w:pStyle w:val="ac"/>
        <w:widowControl w:val="0"/>
        <w:numPr>
          <w:ilvl w:val="0"/>
          <w:numId w:val="45"/>
        </w:numPr>
        <w:tabs>
          <w:tab w:val="left" w:pos="993"/>
          <w:tab w:val="left" w:pos="1080"/>
          <w:tab w:val="left" w:pos="1134"/>
        </w:tabs>
        <w:autoSpaceDE w:val="0"/>
        <w:autoSpaceDN w:val="0"/>
        <w:adjustRightInd w:val="0"/>
        <w:spacing w:after="0" w:line="360" w:lineRule="auto"/>
        <w:ind w:left="0" w:firstLine="709"/>
        <w:jc w:val="both"/>
        <w:rPr>
          <w:rFonts w:ascii="Times New Roman" w:hAnsi="Times New Roman"/>
          <w:sz w:val="28"/>
          <w:szCs w:val="28"/>
        </w:rPr>
      </w:pPr>
      <w:r w:rsidRPr="007326F6">
        <w:rPr>
          <w:rFonts w:ascii="Times New Roman" w:hAnsi="Times New Roman"/>
          <w:sz w:val="28"/>
          <w:szCs w:val="28"/>
        </w:rPr>
        <w:t xml:space="preserve">Информационное агентство АК&amp;М - </w:t>
      </w:r>
      <w:hyperlink r:id="rId11" w:history="1">
        <w:r w:rsidRPr="007326F6">
          <w:rPr>
            <w:rStyle w:val="a4"/>
            <w:rFonts w:ascii="Times New Roman" w:hAnsi="Times New Roman"/>
            <w:sz w:val="28"/>
            <w:szCs w:val="28"/>
          </w:rPr>
          <w:t>www.akm.ru</w:t>
        </w:r>
      </w:hyperlink>
    </w:p>
    <w:p w14:paraId="5A4CCBB0" w14:textId="77777777" w:rsidR="00247054" w:rsidRPr="007326F6" w:rsidRDefault="00247054" w:rsidP="00247054">
      <w:pPr>
        <w:pStyle w:val="ac"/>
        <w:widowControl w:val="0"/>
        <w:numPr>
          <w:ilvl w:val="0"/>
          <w:numId w:val="45"/>
        </w:numPr>
        <w:tabs>
          <w:tab w:val="left" w:pos="993"/>
          <w:tab w:val="left" w:pos="1134"/>
        </w:tabs>
        <w:autoSpaceDE w:val="0"/>
        <w:autoSpaceDN w:val="0"/>
        <w:adjustRightInd w:val="0"/>
        <w:spacing w:after="0" w:line="360" w:lineRule="auto"/>
        <w:ind w:left="0" w:firstLine="709"/>
        <w:jc w:val="both"/>
        <w:rPr>
          <w:rFonts w:ascii="Times New Roman" w:hAnsi="Times New Roman"/>
          <w:sz w:val="28"/>
          <w:szCs w:val="28"/>
        </w:rPr>
      </w:pPr>
      <w:r w:rsidRPr="007326F6">
        <w:rPr>
          <w:rFonts w:ascii="Times New Roman" w:hAnsi="Times New Roman"/>
          <w:sz w:val="28"/>
          <w:szCs w:val="28"/>
        </w:rPr>
        <w:t>Международный комитет по стандартам оценки (</w:t>
      </w:r>
      <w:r w:rsidRPr="007326F6">
        <w:rPr>
          <w:rFonts w:ascii="Times New Roman" w:hAnsi="Times New Roman"/>
          <w:sz w:val="28"/>
          <w:szCs w:val="28"/>
          <w:lang w:val="en-US"/>
        </w:rPr>
        <w:t>International</w:t>
      </w:r>
      <w:r w:rsidRPr="007326F6">
        <w:rPr>
          <w:rFonts w:ascii="Times New Roman" w:hAnsi="Times New Roman"/>
          <w:sz w:val="28"/>
          <w:szCs w:val="28"/>
        </w:rPr>
        <w:t xml:space="preserve"> </w:t>
      </w:r>
      <w:r w:rsidRPr="007326F6">
        <w:rPr>
          <w:rFonts w:ascii="Times New Roman" w:hAnsi="Times New Roman"/>
          <w:sz w:val="28"/>
          <w:szCs w:val="28"/>
          <w:lang w:val="en-US"/>
        </w:rPr>
        <w:t>Valuation</w:t>
      </w:r>
      <w:r w:rsidRPr="007326F6">
        <w:rPr>
          <w:rFonts w:ascii="Times New Roman" w:hAnsi="Times New Roman"/>
          <w:sz w:val="28"/>
          <w:szCs w:val="28"/>
        </w:rPr>
        <w:t xml:space="preserve"> </w:t>
      </w:r>
      <w:r w:rsidRPr="007326F6">
        <w:rPr>
          <w:rFonts w:ascii="Times New Roman" w:hAnsi="Times New Roman"/>
          <w:sz w:val="28"/>
          <w:szCs w:val="28"/>
          <w:lang w:val="en-US"/>
        </w:rPr>
        <w:t>Standards</w:t>
      </w:r>
      <w:r w:rsidRPr="007326F6">
        <w:rPr>
          <w:rFonts w:ascii="Times New Roman" w:hAnsi="Times New Roman"/>
          <w:sz w:val="28"/>
          <w:szCs w:val="28"/>
        </w:rPr>
        <w:t xml:space="preserve"> </w:t>
      </w:r>
      <w:r w:rsidRPr="007326F6">
        <w:rPr>
          <w:rFonts w:ascii="Times New Roman" w:hAnsi="Times New Roman"/>
          <w:sz w:val="28"/>
          <w:szCs w:val="28"/>
          <w:lang w:val="en-US"/>
        </w:rPr>
        <w:t>Committee</w:t>
      </w:r>
      <w:r w:rsidRPr="007326F6">
        <w:rPr>
          <w:rFonts w:ascii="Times New Roman" w:hAnsi="Times New Roman"/>
          <w:sz w:val="28"/>
          <w:szCs w:val="28"/>
        </w:rPr>
        <w:t xml:space="preserve"> - </w:t>
      </w:r>
      <w:r w:rsidRPr="007326F6">
        <w:rPr>
          <w:rFonts w:ascii="Times New Roman" w:hAnsi="Times New Roman"/>
          <w:sz w:val="28"/>
          <w:szCs w:val="28"/>
          <w:lang w:val="en-US"/>
        </w:rPr>
        <w:t>IVSC</w:t>
      </w:r>
      <w:r w:rsidRPr="007326F6">
        <w:rPr>
          <w:rFonts w:ascii="Times New Roman" w:hAnsi="Times New Roman"/>
          <w:sz w:val="28"/>
          <w:szCs w:val="28"/>
        </w:rPr>
        <w:t xml:space="preserve">) - </w:t>
      </w:r>
      <w:r w:rsidRPr="007326F6">
        <w:rPr>
          <w:rFonts w:ascii="Times New Roman" w:hAnsi="Times New Roman"/>
          <w:sz w:val="28"/>
          <w:szCs w:val="28"/>
          <w:lang w:val="en-US"/>
        </w:rPr>
        <w:t>www</w:t>
      </w:r>
      <w:r w:rsidRPr="007326F6">
        <w:rPr>
          <w:rFonts w:ascii="Times New Roman" w:hAnsi="Times New Roman"/>
          <w:sz w:val="28"/>
          <w:szCs w:val="28"/>
        </w:rPr>
        <w:t>.</w:t>
      </w:r>
      <w:proofErr w:type="spellStart"/>
      <w:r w:rsidRPr="007326F6">
        <w:rPr>
          <w:rFonts w:ascii="Times New Roman" w:hAnsi="Times New Roman"/>
          <w:sz w:val="28"/>
          <w:szCs w:val="28"/>
          <w:lang w:val="en-US"/>
        </w:rPr>
        <w:t>ivsc</w:t>
      </w:r>
      <w:proofErr w:type="spellEnd"/>
      <w:r w:rsidRPr="007326F6">
        <w:rPr>
          <w:rFonts w:ascii="Times New Roman" w:hAnsi="Times New Roman"/>
          <w:sz w:val="28"/>
          <w:szCs w:val="28"/>
        </w:rPr>
        <w:t>.</w:t>
      </w:r>
      <w:r w:rsidRPr="007326F6">
        <w:rPr>
          <w:rFonts w:ascii="Times New Roman" w:hAnsi="Times New Roman"/>
          <w:sz w:val="28"/>
          <w:szCs w:val="28"/>
          <w:lang w:val="en-US"/>
        </w:rPr>
        <w:t>org</w:t>
      </w:r>
    </w:p>
    <w:p w14:paraId="4F2EF913" w14:textId="77777777" w:rsidR="00247054" w:rsidRPr="007326F6" w:rsidRDefault="00247054" w:rsidP="00247054">
      <w:pPr>
        <w:pStyle w:val="ac"/>
        <w:numPr>
          <w:ilvl w:val="0"/>
          <w:numId w:val="45"/>
        </w:numPr>
        <w:tabs>
          <w:tab w:val="left" w:pos="993"/>
          <w:tab w:val="left" w:pos="1080"/>
          <w:tab w:val="left" w:pos="1134"/>
        </w:tabs>
        <w:spacing w:after="0" w:line="360" w:lineRule="auto"/>
        <w:ind w:left="0" w:firstLine="709"/>
        <w:jc w:val="both"/>
        <w:rPr>
          <w:rFonts w:ascii="Times New Roman" w:hAnsi="Times New Roman"/>
          <w:sz w:val="28"/>
          <w:szCs w:val="28"/>
        </w:rPr>
      </w:pPr>
      <w:r w:rsidRPr="007326F6">
        <w:rPr>
          <w:rFonts w:ascii="Times New Roman" w:hAnsi="Times New Roman"/>
          <w:sz w:val="28"/>
          <w:szCs w:val="28"/>
        </w:rPr>
        <w:t xml:space="preserve">Саморегулируемая межрегиональная ассоциация оценщиков (НП «СМАО») - </w:t>
      </w:r>
      <w:hyperlink r:id="rId12" w:history="1">
        <w:r w:rsidRPr="007326F6">
          <w:rPr>
            <w:rStyle w:val="a4"/>
            <w:rFonts w:ascii="Times New Roman" w:hAnsi="Times New Roman"/>
            <w:sz w:val="28"/>
            <w:szCs w:val="28"/>
          </w:rPr>
          <w:t>www.smao.ru</w:t>
        </w:r>
      </w:hyperlink>
    </w:p>
    <w:p w14:paraId="58163B72" w14:textId="77777777" w:rsidR="00247054" w:rsidRPr="007326F6" w:rsidRDefault="00247054" w:rsidP="00247054">
      <w:pPr>
        <w:pStyle w:val="ac"/>
        <w:numPr>
          <w:ilvl w:val="0"/>
          <w:numId w:val="45"/>
        </w:numPr>
        <w:tabs>
          <w:tab w:val="left" w:pos="993"/>
        </w:tabs>
        <w:spacing w:after="0" w:line="360" w:lineRule="auto"/>
        <w:ind w:left="0" w:firstLine="709"/>
        <w:jc w:val="both"/>
        <w:rPr>
          <w:rFonts w:ascii="Times New Roman" w:eastAsia="Times New Roman" w:hAnsi="Times New Roman"/>
          <w:sz w:val="28"/>
          <w:szCs w:val="28"/>
          <w:lang w:eastAsia="ru-RU"/>
        </w:rPr>
      </w:pPr>
      <w:r w:rsidRPr="007326F6">
        <w:rPr>
          <w:rFonts w:ascii="Times New Roman" w:hAnsi="Times New Roman"/>
          <w:sz w:val="28"/>
          <w:szCs w:val="28"/>
        </w:rPr>
        <w:t>Электронные ресурсы БИК:</w:t>
      </w:r>
    </w:p>
    <w:p w14:paraId="67F373AE"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sz w:val="28"/>
          <w:szCs w:val="28"/>
        </w:rPr>
      </w:pPr>
      <w:r w:rsidRPr="007326F6">
        <w:rPr>
          <w:rFonts w:ascii="Times New Roman" w:hAnsi="Times New Roman"/>
          <w:color w:val="000000" w:themeColor="text1"/>
          <w:sz w:val="28"/>
          <w:szCs w:val="28"/>
        </w:rPr>
        <w:lastRenderedPageBreak/>
        <w:t xml:space="preserve">Электронная библиотека Финансового университета (ЭБ) </w:t>
      </w:r>
      <w:hyperlink r:id="rId13" w:history="1">
        <w:r w:rsidRPr="007326F6">
          <w:rPr>
            <w:rStyle w:val="a4"/>
            <w:rFonts w:ascii="Times New Roman" w:hAnsi="Times New Roman"/>
            <w:color w:val="auto"/>
            <w:sz w:val="28"/>
            <w:szCs w:val="28"/>
          </w:rPr>
          <w:t>http://elib.fa.ru/</w:t>
        </w:r>
      </w:hyperlink>
    </w:p>
    <w:p w14:paraId="01A9D04D"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Электронно-библиотечная система BOOK.RU http://www.book.ru</w:t>
      </w:r>
    </w:p>
    <w:p w14:paraId="6AA8D7A3"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Электронно-библиотечная система «Университетская библиотека ОНЛАЙН» http://biblioclub.ru/</w:t>
      </w:r>
    </w:p>
    <w:p w14:paraId="6A6574DC"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Электронно-библиотечная система </w:t>
      </w:r>
      <w:proofErr w:type="spellStart"/>
      <w:r w:rsidRPr="007326F6">
        <w:rPr>
          <w:rFonts w:ascii="Times New Roman" w:hAnsi="Times New Roman"/>
          <w:color w:val="000000" w:themeColor="text1"/>
          <w:sz w:val="28"/>
          <w:szCs w:val="28"/>
        </w:rPr>
        <w:t>Znanium</w:t>
      </w:r>
      <w:proofErr w:type="spellEnd"/>
      <w:r w:rsidRPr="007326F6">
        <w:rPr>
          <w:rFonts w:ascii="Times New Roman" w:hAnsi="Times New Roman"/>
          <w:color w:val="000000" w:themeColor="text1"/>
          <w:sz w:val="28"/>
          <w:szCs w:val="28"/>
        </w:rPr>
        <w:t xml:space="preserve"> http://www.znanium.com</w:t>
      </w:r>
    </w:p>
    <w:p w14:paraId="51410FC3"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Электронно-библиотечная система издательства «ЮРАЙТ» https://urait.ru/</w:t>
      </w:r>
    </w:p>
    <w:p w14:paraId="48067EA3"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Электронно-библиотечная система издательства Проспект http://ebs.prospekt.org/books</w:t>
      </w:r>
    </w:p>
    <w:p w14:paraId="3C35020A"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Деловая онлайн-библиотека </w:t>
      </w:r>
      <w:proofErr w:type="spellStart"/>
      <w:r w:rsidRPr="007326F6">
        <w:rPr>
          <w:rFonts w:ascii="Times New Roman" w:hAnsi="Times New Roman"/>
          <w:color w:val="000000" w:themeColor="text1"/>
          <w:sz w:val="28"/>
          <w:szCs w:val="28"/>
        </w:rPr>
        <w:t>Alpina</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Digital</w:t>
      </w:r>
      <w:proofErr w:type="spellEnd"/>
      <w:r w:rsidRPr="007326F6">
        <w:rPr>
          <w:rFonts w:ascii="Times New Roman" w:hAnsi="Times New Roman"/>
          <w:color w:val="000000" w:themeColor="text1"/>
          <w:sz w:val="28"/>
          <w:szCs w:val="28"/>
        </w:rPr>
        <w:t xml:space="preserve"> http://lib.alpinadigital.ru/</w:t>
      </w:r>
    </w:p>
    <w:p w14:paraId="589C16C4"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Электронная библиотека Издательского дома «Гребенников» https://grebennikon.ru/</w:t>
      </w:r>
    </w:p>
    <w:p w14:paraId="772254EF"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Научная электронная библиотека eLibrary.ru http://elibrary.ru  </w:t>
      </w:r>
    </w:p>
    <w:p w14:paraId="7B215F10"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Национальная электронная библиотека http://нэб.рф/</w:t>
      </w:r>
    </w:p>
    <w:p w14:paraId="4A48EDF6"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Финансовая справочная система «Финансовый директор» http://www.1fd.ru/</w:t>
      </w:r>
    </w:p>
    <w:p w14:paraId="6ADDC7A9"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Ресурсы информационно-аналитического агентства по финансовым рынкам Cbonds.ru https://cbonds.ru/</w:t>
      </w:r>
    </w:p>
    <w:p w14:paraId="5941A1AB"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СПАРК https://spark-interfax.ru/</w:t>
      </w:r>
    </w:p>
    <w:p w14:paraId="45E3FFF4"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lang w:val="en-US"/>
        </w:rPr>
      </w:pPr>
      <w:r w:rsidRPr="007326F6">
        <w:rPr>
          <w:rFonts w:ascii="Times New Roman" w:hAnsi="Times New Roman"/>
          <w:color w:val="000000" w:themeColor="text1"/>
          <w:sz w:val="28"/>
          <w:szCs w:val="28"/>
          <w:lang w:val="en-US"/>
        </w:rPr>
        <w:t>Academic Reference http://ar.cnki.net/ACADREF</w:t>
      </w:r>
    </w:p>
    <w:p w14:paraId="56DEFD85"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Пакет баз данных компании EBSCO </w:t>
      </w:r>
      <w:proofErr w:type="spellStart"/>
      <w:r w:rsidRPr="007326F6">
        <w:rPr>
          <w:rFonts w:ascii="Times New Roman" w:hAnsi="Times New Roman"/>
          <w:color w:val="000000" w:themeColor="text1"/>
          <w:sz w:val="28"/>
          <w:szCs w:val="28"/>
        </w:rPr>
        <w:t>Publishing</w:t>
      </w:r>
      <w:proofErr w:type="spellEnd"/>
      <w:r w:rsidRPr="007326F6">
        <w:rPr>
          <w:rFonts w:ascii="Times New Roman" w:hAnsi="Times New Roman"/>
          <w:color w:val="000000" w:themeColor="text1"/>
          <w:sz w:val="28"/>
          <w:szCs w:val="28"/>
        </w:rPr>
        <w:t xml:space="preserve">, крупнейшего </w:t>
      </w:r>
      <w:proofErr w:type="spellStart"/>
      <w:r w:rsidRPr="007326F6">
        <w:rPr>
          <w:rFonts w:ascii="Times New Roman" w:hAnsi="Times New Roman"/>
          <w:color w:val="000000" w:themeColor="text1"/>
          <w:sz w:val="28"/>
          <w:szCs w:val="28"/>
        </w:rPr>
        <w:t>агрегатора</w:t>
      </w:r>
      <w:proofErr w:type="spellEnd"/>
      <w:r w:rsidRPr="007326F6">
        <w:rPr>
          <w:rFonts w:ascii="Times New Roman" w:hAnsi="Times New Roman"/>
          <w:color w:val="000000" w:themeColor="text1"/>
          <w:sz w:val="28"/>
          <w:szCs w:val="28"/>
        </w:rPr>
        <w:t xml:space="preserve"> научных ресурсов ведущих издательств мира http://search.ebscohost.com</w:t>
      </w:r>
    </w:p>
    <w:p w14:paraId="43B0B4E7"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Электронные продукты издательства </w:t>
      </w:r>
      <w:proofErr w:type="spellStart"/>
      <w:r w:rsidRPr="007326F6">
        <w:rPr>
          <w:rFonts w:ascii="Times New Roman" w:hAnsi="Times New Roman"/>
          <w:color w:val="000000" w:themeColor="text1"/>
          <w:sz w:val="28"/>
          <w:szCs w:val="28"/>
        </w:rPr>
        <w:t>Elsevier</w:t>
      </w:r>
      <w:proofErr w:type="spellEnd"/>
      <w:r w:rsidRPr="007326F6">
        <w:rPr>
          <w:rFonts w:ascii="Times New Roman" w:hAnsi="Times New Roman"/>
          <w:color w:val="000000" w:themeColor="text1"/>
          <w:sz w:val="28"/>
          <w:szCs w:val="28"/>
        </w:rPr>
        <w:t xml:space="preserve"> http://www.sciencedirect.com</w:t>
      </w:r>
    </w:p>
    <w:p w14:paraId="6D18D6BC"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lang w:val="en-US"/>
        </w:rPr>
      </w:pPr>
      <w:r w:rsidRPr="007326F6">
        <w:rPr>
          <w:rFonts w:ascii="Times New Roman" w:hAnsi="Times New Roman"/>
          <w:color w:val="000000" w:themeColor="text1"/>
          <w:sz w:val="28"/>
          <w:szCs w:val="28"/>
          <w:lang w:val="en-US"/>
        </w:rPr>
        <w:lastRenderedPageBreak/>
        <w:t xml:space="preserve">Emerald: Management </w:t>
      </w:r>
      <w:proofErr w:type="spellStart"/>
      <w:r w:rsidRPr="007326F6">
        <w:rPr>
          <w:rFonts w:ascii="Times New Roman" w:hAnsi="Times New Roman"/>
          <w:color w:val="000000" w:themeColor="text1"/>
          <w:sz w:val="28"/>
          <w:szCs w:val="28"/>
          <w:lang w:val="en-US"/>
        </w:rPr>
        <w:t>eJournal</w:t>
      </w:r>
      <w:proofErr w:type="spellEnd"/>
      <w:r w:rsidRPr="007326F6">
        <w:rPr>
          <w:rFonts w:ascii="Times New Roman" w:hAnsi="Times New Roman"/>
          <w:color w:val="000000" w:themeColor="text1"/>
          <w:sz w:val="28"/>
          <w:szCs w:val="28"/>
          <w:lang w:val="en-US"/>
        </w:rPr>
        <w:t xml:space="preserve"> Portfolio https://www.emerald.com/insight/</w:t>
      </w:r>
    </w:p>
    <w:p w14:paraId="6CF2DBD0"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Информационно-аналитическая база данных EMIS </w:t>
      </w:r>
      <w:proofErr w:type="spellStart"/>
      <w:r w:rsidRPr="007326F6">
        <w:rPr>
          <w:rFonts w:ascii="Times New Roman" w:hAnsi="Times New Roman"/>
          <w:color w:val="000000" w:themeColor="text1"/>
          <w:sz w:val="28"/>
          <w:szCs w:val="28"/>
        </w:rPr>
        <w:t>Global</w:t>
      </w:r>
      <w:proofErr w:type="spellEnd"/>
      <w:r w:rsidRPr="007326F6">
        <w:rPr>
          <w:rFonts w:ascii="Times New Roman" w:hAnsi="Times New Roman"/>
          <w:color w:val="000000" w:themeColor="text1"/>
          <w:sz w:val="28"/>
          <w:szCs w:val="28"/>
        </w:rPr>
        <w:t xml:space="preserve"> https://www.emis.com/php/companies/overview/index</w:t>
      </w:r>
    </w:p>
    <w:p w14:paraId="3BE79B98"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proofErr w:type="spellStart"/>
      <w:r w:rsidRPr="007326F6">
        <w:rPr>
          <w:rFonts w:ascii="Times New Roman" w:hAnsi="Times New Roman"/>
          <w:color w:val="000000" w:themeColor="text1"/>
          <w:sz w:val="28"/>
          <w:szCs w:val="28"/>
        </w:rPr>
        <w:t>Henry</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Stewart</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Talks</w:t>
      </w:r>
      <w:proofErr w:type="spellEnd"/>
      <w:r w:rsidRPr="007326F6">
        <w:rPr>
          <w:rFonts w:ascii="Times New Roman" w:hAnsi="Times New Roman"/>
          <w:color w:val="000000" w:themeColor="text1"/>
          <w:sz w:val="28"/>
          <w:szCs w:val="28"/>
        </w:rPr>
        <w:t>: Библиотека Онлайн Лекций по Бизнесу и Маркетингу https://hstalks.com/business/</w:t>
      </w:r>
    </w:p>
    <w:p w14:paraId="3F48F8C0"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lang w:val="en-US"/>
        </w:rPr>
      </w:pPr>
      <w:r w:rsidRPr="007326F6">
        <w:rPr>
          <w:rFonts w:ascii="Times New Roman" w:hAnsi="Times New Roman"/>
          <w:color w:val="000000" w:themeColor="text1"/>
          <w:sz w:val="28"/>
          <w:szCs w:val="28"/>
          <w:lang w:val="en-US"/>
        </w:rPr>
        <w:t>Oxford Scholarship Online https://oxford.universitypressscholarship.com/</w:t>
      </w:r>
    </w:p>
    <w:p w14:paraId="6D7BB21E"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Коллекция научных журналов </w:t>
      </w:r>
      <w:proofErr w:type="spellStart"/>
      <w:r w:rsidRPr="007326F6">
        <w:rPr>
          <w:rFonts w:ascii="Times New Roman" w:hAnsi="Times New Roman"/>
          <w:color w:val="000000" w:themeColor="text1"/>
          <w:sz w:val="28"/>
          <w:szCs w:val="28"/>
        </w:rPr>
        <w:t>Oxford</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University</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Press</w:t>
      </w:r>
      <w:proofErr w:type="spellEnd"/>
      <w:r w:rsidRPr="007326F6">
        <w:rPr>
          <w:rFonts w:ascii="Times New Roman" w:hAnsi="Times New Roman"/>
          <w:color w:val="000000" w:themeColor="text1"/>
          <w:sz w:val="28"/>
          <w:szCs w:val="28"/>
        </w:rPr>
        <w:t xml:space="preserve"> https://academic.oup.com/journals/</w:t>
      </w:r>
    </w:p>
    <w:p w14:paraId="3D6D16F8"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proofErr w:type="spellStart"/>
      <w:r w:rsidRPr="007326F6">
        <w:rPr>
          <w:rFonts w:ascii="Times New Roman" w:hAnsi="Times New Roman"/>
          <w:color w:val="000000" w:themeColor="text1"/>
          <w:sz w:val="28"/>
          <w:szCs w:val="28"/>
        </w:rPr>
        <w:t>Scopus</w:t>
      </w:r>
      <w:proofErr w:type="spellEnd"/>
      <w:r w:rsidRPr="007326F6">
        <w:rPr>
          <w:rFonts w:ascii="Times New Roman" w:hAnsi="Times New Roman"/>
          <w:color w:val="000000" w:themeColor="text1"/>
          <w:sz w:val="28"/>
          <w:szCs w:val="28"/>
        </w:rPr>
        <w:t xml:space="preserve"> https://www.scopus.com</w:t>
      </w:r>
    </w:p>
    <w:p w14:paraId="1D16FB7E"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Электронная коллекция книг издательства </w:t>
      </w:r>
      <w:proofErr w:type="spellStart"/>
      <w:proofErr w:type="gramStart"/>
      <w:r w:rsidRPr="007326F6">
        <w:rPr>
          <w:rFonts w:ascii="Times New Roman" w:hAnsi="Times New Roman"/>
          <w:color w:val="000000" w:themeColor="text1"/>
          <w:sz w:val="28"/>
          <w:szCs w:val="28"/>
        </w:rPr>
        <w:t>Springer</w:t>
      </w:r>
      <w:proofErr w:type="spell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Springer</w:t>
      </w:r>
      <w:proofErr w:type="spellEnd"/>
      <w:proofErr w:type="gramEnd"/>
      <w:r w:rsidRPr="007326F6">
        <w:rPr>
          <w:rFonts w:ascii="Times New Roman" w:hAnsi="Times New Roman"/>
          <w:color w:val="000000" w:themeColor="text1"/>
          <w:sz w:val="28"/>
          <w:szCs w:val="28"/>
        </w:rPr>
        <w:t xml:space="preserve"> </w:t>
      </w:r>
      <w:proofErr w:type="spellStart"/>
      <w:r w:rsidRPr="007326F6">
        <w:rPr>
          <w:rFonts w:ascii="Times New Roman" w:hAnsi="Times New Roman"/>
          <w:color w:val="000000" w:themeColor="text1"/>
          <w:sz w:val="28"/>
          <w:szCs w:val="28"/>
        </w:rPr>
        <w:t>eBooks</w:t>
      </w:r>
      <w:proofErr w:type="spellEnd"/>
      <w:r w:rsidRPr="007326F6">
        <w:rPr>
          <w:rFonts w:ascii="Times New Roman" w:hAnsi="Times New Roman"/>
          <w:color w:val="000000" w:themeColor="text1"/>
          <w:sz w:val="28"/>
          <w:szCs w:val="28"/>
        </w:rPr>
        <w:t xml:space="preserve"> http://link.springer.com/</w:t>
      </w:r>
    </w:p>
    <w:p w14:paraId="15BACA9F"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color w:val="000000" w:themeColor="text1"/>
          <w:sz w:val="28"/>
          <w:szCs w:val="28"/>
        </w:rPr>
      </w:pPr>
      <w:r w:rsidRPr="007326F6">
        <w:rPr>
          <w:rFonts w:ascii="Times New Roman" w:hAnsi="Times New Roman"/>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326F6">
        <w:rPr>
          <w:rFonts w:ascii="Times New Roman" w:hAnsi="Times New Roman"/>
          <w:color w:val="000000" w:themeColor="text1"/>
          <w:sz w:val="28"/>
          <w:szCs w:val="28"/>
        </w:rPr>
        <w:t>управления»  http://eduvideo.online/</w:t>
      </w:r>
      <w:proofErr w:type="gramEnd"/>
    </w:p>
    <w:p w14:paraId="39FBF1EE" w14:textId="77777777" w:rsidR="00247054" w:rsidRPr="007326F6" w:rsidRDefault="00247054" w:rsidP="00247054">
      <w:pPr>
        <w:pStyle w:val="ac"/>
        <w:numPr>
          <w:ilvl w:val="0"/>
          <w:numId w:val="48"/>
        </w:numPr>
        <w:tabs>
          <w:tab w:val="left" w:pos="993"/>
        </w:tabs>
        <w:spacing w:after="0" w:line="360" w:lineRule="auto"/>
        <w:ind w:left="0" w:firstLine="709"/>
        <w:jc w:val="both"/>
        <w:rPr>
          <w:rFonts w:ascii="Times New Roman" w:hAnsi="Times New Roman"/>
          <w:bCs/>
          <w:sz w:val="28"/>
          <w:szCs w:val="28"/>
        </w:rPr>
      </w:pPr>
      <w:r w:rsidRPr="007326F6">
        <w:rPr>
          <w:rFonts w:ascii="Times New Roman" w:hAnsi="Times New Roman"/>
          <w:color w:val="000000" w:themeColor="text1"/>
          <w:sz w:val="28"/>
          <w:szCs w:val="28"/>
        </w:rPr>
        <w:t xml:space="preserve">База данных научных журналов издательства </w:t>
      </w:r>
      <w:proofErr w:type="spellStart"/>
      <w:r w:rsidRPr="007326F6">
        <w:rPr>
          <w:rFonts w:ascii="Times New Roman" w:hAnsi="Times New Roman"/>
          <w:color w:val="000000" w:themeColor="text1"/>
          <w:sz w:val="28"/>
          <w:szCs w:val="28"/>
        </w:rPr>
        <w:t>Wiley</w:t>
      </w:r>
      <w:proofErr w:type="spellEnd"/>
      <w:r w:rsidRPr="007326F6">
        <w:rPr>
          <w:rFonts w:ascii="Times New Roman" w:hAnsi="Times New Roman"/>
          <w:color w:val="000000" w:themeColor="text1"/>
          <w:sz w:val="28"/>
          <w:szCs w:val="28"/>
        </w:rPr>
        <w:t xml:space="preserve"> </w:t>
      </w:r>
      <w:hyperlink r:id="rId14" w:history="1">
        <w:r w:rsidRPr="007326F6">
          <w:rPr>
            <w:rStyle w:val="a4"/>
            <w:rFonts w:ascii="Times New Roman" w:hAnsi="Times New Roman"/>
            <w:color w:val="auto"/>
            <w:sz w:val="28"/>
            <w:szCs w:val="28"/>
          </w:rPr>
          <w:t>https://onlinelibrary.wiley.com/</w:t>
        </w:r>
      </w:hyperlink>
    </w:p>
    <w:p w14:paraId="72AF7065" w14:textId="77777777" w:rsidR="002B2CAC" w:rsidRPr="00665643" w:rsidRDefault="002B2CAC" w:rsidP="00A6208B">
      <w:pPr>
        <w:pStyle w:val="1"/>
        <w:tabs>
          <w:tab w:val="left" w:pos="993"/>
        </w:tabs>
        <w:spacing w:before="0" w:after="0" w:line="360" w:lineRule="auto"/>
        <w:ind w:firstLine="709"/>
        <w:jc w:val="both"/>
        <w:rPr>
          <w:rFonts w:ascii="Times New Roman" w:hAnsi="Times New Roman"/>
          <w:color w:val="auto"/>
        </w:rPr>
      </w:pPr>
      <w:r w:rsidRPr="00665643">
        <w:rPr>
          <w:rFonts w:ascii="Times New Roman" w:hAnsi="Times New Roman"/>
          <w:color w:val="auto"/>
        </w:rPr>
        <w:t>10.</w:t>
      </w:r>
      <w:r w:rsidR="00F179FE">
        <w:rPr>
          <w:rFonts w:ascii="Times New Roman" w:hAnsi="Times New Roman"/>
          <w:color w:val="auto"/>
          <w:lang w:val="en-US"/>
        </w:rPr>
        <w:t> </w:t>
      </w:r>
      <w:bookmarkStart w:id="30" w:name="_Toc415149569"/>
      <w:bookmarkStart w:id="31" w:name="_Toc447808552"/>
      <w:r w:rsidRPr="00665643">
        <w:rPr>
          <w:rFonts w:ascii="Times New Roman" w:hAnsi="Times New Roman"/>
          <w:color w:val="auto"/>
        </w:rPr>
        <w:t>Методические указания для обучающихся по освоению дисциплины</w:t>
      </w:r>
      <w:bookmarkEnd w:id="29"/>
      <w:bookmarkEnd w:id="30"/>
      <w:bookmarkEnd w:id="31"/>
    </w:p>
    <w:p w14:paraId="4F77D644" w14:textId="77777777" w:rsidR="00513FA1" w:rsidRPr="00665643" w:rsidRDefault="00513FA1" w:rsidP="00A6208B">
      <w:pPr>
        <w:tabs>
          <w:tab w:val="left" w:pos="993"/>
        </w:tabs>
        <w:spacing w:line="360" w:lineRule="auto"/>
        <w:ind w:firstLine="709"/>
        <w:jc w:val="both"/>
        <w:rPr>
          <w:b/>
        </w:rPr>
      </w:pPr>
      <w:r w:rsidRPr="00665643">
        <w:rPr>
          <w:b/>
        </w:rPr>
        <w:t>Рекомендации по подготовке к лекциям и семинарским занятиям.</w:t>
      </w:r>
    </w:p>
    <w:p w14:paraId="4363C70B" w14:textId="627706C6" w:rsidR="002B2CAC" w:rsidRPr="00665643" w:rsidRDefault="0015104C" w:rsidP="00A6208B">
      <w:pPr>
        <w:tabs>
          <w:tab w:val="left" w:pos="993"/>
        </w:tabs>
        <w:spacing w:line="360" w:lineRule="auto"/>
        <w:ind w:firstLine="709"/>
        <w:jc w:val="both"/>
      </w:pPr>
      <w:r w:rsidRPr="00665643">
        <w:t xml:space="preserve">Подготовку </w:t>
      </w:r>
      <w:r w:rsidR="002B2CAC" w:rsidRPr="00665643">
        <w:t xml:space="preserve">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2458AE" w:rsidRPr="00665643">
        <w:t>литературе, так</w:t>
      </w:r>
      <w:r w:rsidR="002B2CAC" w:rsidRPr="00665643">
        <w:t xml:space="preserve"> и научным публикациям. Особое внимание необходимо уделять работе с аналитическими и фактическими данными.</w:t>
      </w:r>
    </w:p>
    <w:p w14:paraId="65D7D0C1"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23705B33"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Прорабатывать рекомендованную преподавателем литературу к конкретному занятию;</w:t>
      </w:r>
    </w:p>
    <w:p w14:paraId="28677A43" w14:textId="7F5A9A3F"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w:t>
      </w:r>
      <w:r w:rsidR="00506CAC">
        <w:rPr>
          <w:rFonts w:ascii="Times New Roman" w:hAnsi="Times New Roman"/>
          <w:sz w:val="28"/>
          <w:szCs w:val="28"/>
        </w:rPr>
        <w:t>е</w:t>
      </w:r>
      <w:r w:rsidRPr="00665643">
        <w:rPr>
          <w:rFonts w:ascii="Times New Roman" w:hAnsi="Times New Roman"/>
          <w:sz w:val="28"/>
          <w:szCs w:val="28"/>
        </w:rPr>
        <w:t xml:space="preserve"> занятия;</w:t>
      </w:r>
    </w:p>
    <w:p w14:paraId="24CA21CD" w14:textId="74EBCB5D"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2458AE" w:rsidRPr="00665643">
        <w:rPr>
          <w:rFonts w:ascii="Times New Roman" w:hAnsi="Times New Roman"/>
          <w:sz w:val="28"/>
          <w:szCs w:val="28"/>
        </w:rPr>
        <w:t>материалы периодической печати,</w:t>
      </w:r>
      <w:r w:rsidRPr="00665643">
        <w:rPr>
          <w:rFonts w:ascii="Times New Roman" w:hAnsi="Times New Roman"/>
          <w:sz w:val="28"/>
          <w:szCs w:val="28"/>
        </w:rPr>
        <w:t xml:space="preserve"> и интернет ресурсы;</w:t>
      </w:r>
    </w:p>
    <w:p w14:paraId="797F778E"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A1A8ABB" w14:textId="33D52F41"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749036C" w14:textId="77777777" w:rsidR="002B2CAC" w:rsidRPr="00665643" w:rsidRDefault="002B2CAC" w:rsidP="00A6208B">
      <w:pPr>
        <w:pStyle w:val="8"/>
        <w:numPr>
          <w:ilvl w:val="0"/>
          <w:numId w:val="1"/>
        </w:numPr>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F3D38ED"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пропустившим занятия</w:t>
      </w:r>
      <w:r w:rsidR="00CD7348">
        <w:rPr>
          <w:rFonts w:ascii="Times New Roman" w:hAnsi="Times New Roman"/>
          <w:sz w:val="28"/>
          <w:szCs w:val="28"/>
        </w:rPr>
        <w:t>,</w:t>
      </w:r>
      <w:r w:rsidRPr="00665643">
        <w:rPr>
          <w:rFonts w:ascii="Times New Roman" w:hAnsi="Times New Roman"/>
          <w:sz w:val="28"/>
          <w:szCs w:val="28"/>
        </w:rPr>
        <w:t xml:space="preserve">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2" w:name="bookmark6"/>
    </w:p>
    <w:bookmarkEnd w:id="32"/>
    <w:p w14:paraId="1CB8DD04" w14:textId="77777777" w:rsidR="002B2CAC" w:rsidRPr="00665643" w:rsidRDefault="002B2CAC" w:rsidP="00A6208B">
      <w:pPr>
        <w:pStyle w:val="ac"/>
        <w:tabs>
          <w:tab w:val="left" w:pos="993"/>
        </w:tabs>
        <w:spacing w:after="0" w:line="360" w:lineRule="auto"/>
        <w:ind w:left="0" w:firstLine="709"/>
        <w:jc w:val="both"/>
        <w:rPr>
          <w:rFonts w:ascii="Times New Roman" w:hAnsi="Times New Roman"/>
          <w:b/>
          <w:sz w:val="28"/>
          <w:szCs w:val="28"/>
        </w:rPr>
      </w:pPr>
      <w:r w:rsidRPr="00665643">
        <w:rPr>
          <w:rFonts w:ascii="Times New Roman" w:hAnsi="Times New Roman"/>
          <w:b/>
          <w:sz w:val="28"/>
          <w:szCs w:val="28"/>
        </w:rPr>
        <w:t>Методические рекомендации по выполнению различных форм самостоятельных домашних заданий</w:t>
      </w:r>
    </w:p>
    <w:p w14:paraId="7B03AB6E" w14:textId="45A6D17B"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Программой учебной дисциплины предусмотрены подготовка к семинарским и практическим занятиям; </w:t>
      </w:r>
      <w:r w:rsidR="001F52D5">
        <w:rPr>
          <w:rFonts w:ascii="Times New Roman" w:hAnsi="Times New Roman"/>
          <w:sz w:val="28"/>
          <w:szCs w:val="28"/>
        </w:rPr>
        <w:t>выполнение контрольной работы</w:t>
      </w:r>
      <w:r w:rsidR="001D79AB">
        <w:rPr>
          <w:rFonts w:ascii="Times New Roman" w:hAnsi="Times New Roman"/>
          <w:sz w:val="28"/>
          <w:szCs w:val="28"/>
        </w:rPr>
        <w:t>,</w:t>
      </w:r>
      <w:r w:rsidRPr="00665643">
        <w:rPr>
          <w:rFonts w:ascii="Times New Roman" w:hAnsi="Times New Roman"/>
          <w:sz w:val="28"/>
          <w:szCs w:val="28"/>
        </w:rPr>
        <w:t xml:space="preserve"> подготовка к зачету.</w:t>
      </w:r>
    </w:p>
    <w:p w14:paraId="34D8B170" w14:textId="77777777" w:rsidR="002B2CAC" w:rsidRPr="00665643" w:rsidRDefault="002B2CAC" w:rsidP="00A6208B">
      <w:pPr>
        <w:pStyle w:val="8"/>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sidRPr="00665643">
        <w:rPr>
          <w:rFonts w:ascii="Times New Roman" w:hAnsi="Times New Roman"/>
          <w:sz w:val="28"/>
          <w:szCs w:val="28"/>
        </w:rPr>
        <w:lastRenderedPageBreak/>
        <w:t>К выполнению заданий для самостоятельной работы предъявляются следующие требования: задания</w:t>
      </w:r>
      <w:r w:rsidRPr="00665643">
        <w:rPr>
          <w:rFonts w:ascii="Times New Roman" w:hAnsi="Times New Roman"/>
          <w:sz w:val="28"/>
          <w:szCs w:val="28"/>
        </w:rPr>
        <w:tab/>
        <w:t xml:space="preserve"> должны</w:t>
      </w:r>
      <w:r w:rsidRPr="00665643">
        <w:rPr>
          <w:rFonts w:ascii="Times New Roman" w:hAnsi="Times New Roman"/>
          <w:sz w:val="28"/>
          <w:szCs w:val="28"/>
        </w:rPr>
        <w:tab/>
        <w:t xml:space="preserve"> выполняться</w:t>
      </w:r>
      <w:r w:rsidR="006A6ED1" w:rsidRPr="00665643">
        <w:rPr>
          <w:rFonts w:ascii="Times New Roman" w:hAnsi="Times New Roman"/>
          <w:sz w:val="28"/>
          <w:szCs w:val="28"/>
        </w:rPr>
        <w:t xml:space="preserve"> </w:t>
      </w:r>
      <w:r w:rsidRPr="00665643">
        <w:rPr>
          <w:rFonts w:ascii="Times New Roman" w:hAnsi="Times New Roman"/>
          <w:sz w:val="28"/>
          <w:szCs w:val="28"/>
        </w:rPr>
        <w:t>самостоятельно и представляться в установленный срок, а также соответствовать установленным требованиям по оформлению.</w:t>
      </w:r>
    </w:p>
    <w:p w14:paraId="781BE34F" w14:textId="77777777" w:rsidR="002B2CAC" w:rsidRPr="00665643" w:rsidRDefault="002B2CAC" w:rsidP="00A6208B">
      <w:pPr>
        <w:pStyle w:val="8"/>
        <w:shd w:val="clear" w:color="auto" w:fill="auto"/>
        <w:tabs>
          <w:tab w:val="left" w:pos="993"/>
        </w:tabs>
        <w:spacing w:before="0" w:after="0" w:line="360" w:lineRule="auto"/>
        <w:ind w:firstLine="709"/>
        <w:rPr>
          <w:rFonts w:ascii="Times New Roman" w:hAnsi="Times New Roman"/>
          <w:sz w:val="28"/>
          <w:szCs w:val="28"/>
        </w:rPr>
      </w:pPr>
      <w:r w:rsidRPr="00665643">
        <w:rPr>
          <w:rFonts w:ascii="Times New Roman" w:hAnsi="Times New Roman"/>
          <w:sz w:val="28"/>
          <w:szCs w:val="28"/>
        </w:rPr>
        <w:t>Студентам следует:</w:t>
      </w:r>
    </w:p>
    <w:p w14:paraId="60EC54CB"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руководствоваться графиком самостоятельной работы, определенным РПД;</w:t>
      </w:r>
    </w:p>
    <w:p w14:paraId="657DDCC4" w14:textId="77777777" w:rsidR="002B2CAC" w:rsidRPr="00665643" w:rsidRDefault="002B2CAC" w:rsidP="00A6208B">
      <w:pPr>
        <w:pStyle w:val="8"/>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sidRPr="00665643">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8B300F" w14:textId="43906B31"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 использовать при подготовке нормативные документы Финансового университета, а именно, положени</w:t>
      </w:r>
      <w:r w:rsidR="00506CAC">
        <w:rPr>
          <w:rFonts w:ascii="Times New Roman" w:hAnsi="Times New Roman"/>
          <w:sz w:val="28"/>
          <w:szCs w:val="28"/>
          <w:lang w:val="ru-RU"/>
        </w:rPr>
        <w:t>е</w:t>
      </w:r>
      <w:r w:rsidRPr="00665643">
        <w:rPr>
          <w:rFonts w:ascii="Times New Roman" w:hAnsi="Times New Roman"/>
          <w:sz w:val="28"/>
          <w:szCs w:val="28"/>
          <w:lang w:val="ru-RU"/>
        </w:rPr>
        <w:t xml:space="preserve"> о расчетно-аналитической работе, утвержденного приказом № 2161/0 от 19 декабря 2013 года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EBF75A7"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12118F71" w14:textId="77777777" w:rsidR="002B2CAC" w:rsidRPr="00665643" w:rsidRDefault="002B2CAC" w:rsidP="00A6208B">
      <w:pPr>
        <w:pStyle w:val="af5"/>
        <w:tabs>
          <w:tab w:val="left" w:pos="993"/>
          <w:tab w:val="left" w:pos="1134"/>
        </w:tabs>
        <w:spacing w:after="0" w:line="360" w:lineRule="auto"/>
        <w:ind w:firstLine="709"/>
        <w:jc w:val="both"/>
        <w:rPr>
          <w:rFonts w:ascii="Times New Roman" w:hAnsi="Times New Roman"/>
          <w:sz w:val="28"/>
          <w:szCs w:val="28"/>
          <w:lang w:val="ru-RU"/>
        </w:rPr>
      </w:pPr>
      <w:r w:rsidRPr="00665643">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46B89A9F" w14:textId="225FB2D7" w:rsidR="002B2CAC" w:rsidRDefault="002B2CAC" w:rsidP="00A6208B">
      <w:pPr>
        <w:tabs>
          <w:tab w:val="left" w:pos="993"/>
        </w:tabs>
        <w:spacing w:line="360" w:lineRule="auto"/>
        <w:ind w:firstLine="709"/>
        <w:jc w:val="both"/>
      </w:pPr>
      <w:r w:rsidRPr="00665643">
        <w:t xml:space="preserve">При подготовке к зачету </w:t>
      </w:r>
      <w:r w:rsidR="0015104C" w:rsidRPr="00665643">
        <w:t xml:space="preserve">необходимо </w:t>
      </w:r>
      <w:r w:rsidRPr="00665643">
        <w:t xml:space="preserve">внимательно рассматривать </w:t>
      </w:r>
      <w:r w:rsidR="006E62C4" w:rsidRPr="00665643">
        <w:t>соответствующие</w:t>
      </w:r>
      <w:r w:rsidRPr="00665643">
        <w:t xml:space="preserve"> теоретические и практические разделы дисциплины, фиксируя неясные моменты для их обсуждения на плановой консультации.</w:t>
      </w:r>
    </w:p>
    <w:p w14:paraId="19F7598F" w14:textId="4C5CB979" w:rsidR="000B22F5" w:rsidRPr="000B22F5" w:rsidRDefault="000B22F5" w:rsidP="00A6208B">
      <w:pPr>
        <w:pStyle w:val="Default"/>
        <w:tabs>
          <w:tab w:val="left" w:pos="993"/>
        </w:tabs>
        <w:spacing w:line="360" w:lineRule="auto"/>
        <w:ind w:firstLine="709"/>
        <w:jc w:val="both"/>
        <w:rPr>
          <w:b/>
          <w:sz w:val="28"/>
          <w:szCs w:val="28"/>
        </w:rPr>
      </w:pPr>
      <w:r w:rsidRPr="000B22F5">
        <w:rPr>
          <w:b/>
          <w:sz w:val="28"/>
          <w:szCs w:val="28"/>
        </w:rPr>
        <w:lastRenderedPageBreak/>
        <w:t xml:space="preserve">Методические рекомендации по </w:t>
      </w:r>
      <w:r w:rsidR="00632886">
        <w:rPr>
          <w:b/>
          <w:sz w:val="28"/>
          <w:szCs w:val="28"/>
        </w:rPr>
        <w:t>выполнению</w:t>
      </w:r>
      <w:r w:rsidRPr="000B22F5">
        <w:rPr>
          <w:b/>
          <w:sz w:val="28"/>
          <w:szCs w:val="28"/>
        </w:rPr>
        <w:t xml:space="preserve"> </w:t>
      </w:r>
      <w:r w:rsidR="001F52D5">
        <w:rPr>
          <w:b/>
          <w:sz w:val="28"/>
          <w:szCs w:val="28"/>
        </w:rPr>
        <w:t xml:space="preserve">контрольной </w:t>
      </w:r>
      <w:r w:rsidRPr="000B22F5">
        <w:rPr>
          <w:b/>
          <w:sz w:val="28"/>
          <w:szCs w:val="28"/>
        </w:rPr>
        <w:t>работы</w:t>
      </w:r>
    </w:p>
    <w:p w14:paraId="2E5BD162" w14:textId="1EAFC7E8" w:rsidR="000B22F5" w:rsidRDefault="002E0364" w:rsidP="00A6208B">
      <w:pPr>
        <w:pStyle w:val="Default"/>
        <w:tabs>
          <w:tab w:val="left" w:pos="993"/>
        </w:tabs>
        <w:spacing w:line="360" w:lineRule="auto"/>
        <w:ind w:firstLine="709"/>
        <w:jc w:val="both"/>
        <w:rPr>
          <w:sz w:val="28"/>
          <w:szCs w:val="28"/>
        </w:rPr>
      </w:pPr>
      <w:r>
        <w:rPr>
          <w:sz w:val="28"/>
          <w:szCs w:val="28"/>
        </w:rPr>
        <w:t>П</w:t>
      </w:r>
      <w:r w:rsidR="00506CAC">
        <w:rPr>
          <w:sz w:val="28"/>
          <w:szCs w:val="28"/>
        </w:rPr>
        <w:t xml:space="preserve">ример </w:t>
      </w:r>
      <w:r w:rsidR="001D79AB">
        <w:rPr>
          <w:sz w:val="28"/>
          <w:szCs w:val="28"/>
        </w:rPr>
        <w:t>контрольной</w:t>
      </w:r>
      <w:r w:rsidR="00506CAC">
        <w:rPr>
          <w:sz w:val="28"/>
          <w:szCs w:val="28"/>
        </w:rPr>
        <w:t xml:space="preserve"> работы представлен в разделе 6 данной РПД. </w:t>
      </w:r>
      <w:r w:rsidR="000B22F5">
        <w:rPr>
          <w:sz w:val="28"/>
          <w:szCs w:val="28"/>
        </w:rPr>
        <w:t xml:space="preserve">Цель </w:t>
      </w:r>
      <w:r w:rsidR="001D79AB">
        <w:rPr>
          <w:sz w:val="28"/>
          <w:szCs w:val="28"/>
        </w:rPr>
        <w:t>контрольной</w:t>
      </w:r>
      <w:r w:rsidR="000B22F5">
        <w:rPr>
          <w:sz w:val="28"/>
          <w:szCs w:val="28"/>
        </w:rPr>
        <w:t xml:space="preserve"> работы – систематизация и закрепление теоретических знаний и развитие практических навыков по решению задач оценки </w:t>
      </w:r>
      <w:r w:rsidR="001D79AB">
        <w:rPr>
          <w:sz w:val="28"/>
          <w:szCs w:val="28"/>
        </w:rPr>
        <w:t>стоимости активов и бизнеса различных отраслей</w:t>
      </w:r>
      <w:r w:rsidR="000B22F5">
        <w:rPr>
          <w:sz w:val="28"/>
          <w:szCs w:val="28"/>
        </w:rPr>
        <w:t xml:space="preserve">, выработка навыков поиска систематизации и анализа внешней и </w:t>
      </w:r>
      <w:r w:rsidR="001D79AB">
        <w:rPr>
          <w:sz w:val="28"/>
          <w:szCs w:val="28"/>
        </w:rPr>
        <w:t>внутренней</w:t>
      </w:r>
      <w:r>
        <w:rPr>
          <w:sz w:val="28"/>
          <w:szCs w:val="28"/>
        </w:rPr>
        <w:t xml:space="preserve"> информации</w:t>
      </w:r>
      <w:r w:rsidR="001D79AB">
        <w:rPr>
          <w:sz w:val="28"/>
          <w:szCs w:val="28"/>
        </w:rPr>
        <w:t xml:space="preserve"> для объекта оценки</w:t>
      </w:r>
      <w:r w:rsidR="000B22F5">
        <w:rPr>
          <w:sz w:val="28"/>
          <w:szCs w:val="28"/>
        </w:rPr>
        <w:t xml:space="preserve">. </w:t>
      </w:r>
    </w:p>
    <w:p w14:paraId="137C65E2" w14:textId="5E455B0B" w:rsidR="000B22F5" w:rsidRDefault="000B22F5" w:rsidP="00A6208B">
      <w:pPr>
        <w:pStyle w:val="Default"/>
        <w:tabs>
          <w:tab w:val="left" w:pos="993"/>
        </w:tabs>
        <w:spacing w:line="360" w:lineRule="auto"/>
        <w:ind w:firstLine="709"/>
        <w:jc w:val="both"/>
        <w:rPr>
          <w:sz w:val="28"/>
          <w:szCs w:val="28"/>
        </w:rPr>
      </w:pPr>
      <w:r>
        <w:rPr>
          <w:sz w:val="28"/>
          <w:szCs w:val="28"/>
        </w:rPr>
        <w:t xml:space="preserve">Задачами </w:t>
      </w:r>
      <w:r w:rsidR="002E0364">
        <w:rPr>
          <w:sz w:val="28"/>
          <w:szCs w:val="28"/>
        </w:rPr>
        <w:t xml:space="preserve">контрольной </w:t>
      </w:r>
      <w:r>
        <w:rPr>
          <w:sz w:val="28"/>
          <w:szCs w:val="28"/>
        </w:rPr>
        <w:t xml:space="preserve">работы являются: </w:t>
      </w:r>
    </w:p>
    <w:p w14:paraId="265D5B4E"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66848EC2"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06659700" w14:textId="77777777" w:rsidR="000B22F5" w:rsidRDefault="000B22F5" w:rsidP="00A6208B">
      <w:pPr>
        <w:pStyle w:val="Default"/>
        <w:tabs>
          <w:tab w:val="left" w:pos="993"/>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025E8B68" w14:textId="40EC55DD" w:rsidR="000B22F5" w:rsidRDefault="000B22F5" w:rsidP="00A6208B">
      <w:pPr>
        <w:pStyle w:val="Default"/>
        <w:tabs>
          <w:tab w:val="left" w:pos="993"/>
        </w:tabs>
        <w:spacing w:line="360" w:lineRule="auto"/>
        <w:ind w:firstLine="709"/>
        <w:jc w:val="both"/>
        <w:rPr>
          <w:sz w:val="28"/>
          <w:szCs w:val="28"/>
        </w:rPr>
      </w:pPr>
      <w:r>
        <w:rPr>
          <w:sz w:val="28"/>
          <w:szCs w:val="28"/>
        </w:rPr>
        <w:t>− формулирование выводов по применени</w:t>
      </w:r>
      <w:r w:rsidR="001D79AB">
        <w:rPr>
          <w:sz w:val="28"/>
          <w:szCs w:val="28"/>
        </w:rPr>
        <w:t>ю</w:t>
      </w:r>
      <w:r>
        <w:rPr>
          <w:sz w:val="28"/>
          <w:szCs w:val="28"/>
        </w:rPr>
        <w:t xml:space="preserve"> методов доходного, р</w:t>
      </w:r>
      <w:r w:rsidR="001D79AB">
        <w:rPr>
          <w:sz w:val="28"/>
          <w:szCs w:val="28"/>
        </w:rPr>
        <w:t>ыночного и затратного подходов к</w:t>
      </w:r>
      <w:r>
        <w:rPr>
          <w:sz w:val="28"/>
          <w:szCs w:val="28"/>
        </w:rPr>
        <w:t xml:space="preserve"> оценке стоимости </w:t>
      </w:r>
      <w:r w:rsidR="001D79AB">
        <w:rPr>
          <w:sz w:val="28"/>
          <w:szCs w:val="28"/>
        </w:rPr>
        <w:t>активов и бизнеса компаний различных отраслей</w:t>
      </w:r>
      <w:r>
        <w:rPr>
          <w:sz w:val="28"/>
          <w:szCs w:val="28"/>
        </w:rPr>
        <w:t xml:space="preserve">. </w:t>
      </w:r>
    </w:p>
    <w:p w14:paraId="0016D54C" w14:textId="66CDB25B" w:rsidR="000B22F5" w:rsidRDefault="001D79AB" w:rsidP="00A6208B">
      <w:pPr>
        <w:tabs>
          <w:tab w:val="left" w:pos="993"/>
        </w:tabs>
        <w:spacing w:line="360" w:lineRule="auto"/>
        <w:ind w:firstLine="709"/>
        <w:jc w:val="both"/>
      </w:pPr>
      <w:r>
        <w:t>Выполнение контрольной</w:t>
      </w:r>
      <w:r w:rsidR="000B22F5">
        <w:t xml:space="preserve"> работы проводится ст</w:t>
      </w:r>
      <w:r>
        <w:t>удентом по конкретному варианту</w:t>
      </w:r>
      <w:r w:rsidR="000B22F5">
        <w:t>, который выдается преподавателем.</w:t>
      </w:r>
    </w:p>
    <w:p w14:paraId="3310A4EC" w14:textId="77777777" w:rsidR="006E62C4" w:rsidRDefault="006E62C4" w:rsidP="00A6208B">
      <w:pPr>
        <w:pStyle w:val="1"/>
        <w:tabs>
          <w:tab w:val="left" w:pos="993"/>
        </w:tabs>
        <w:spacing w:before="0" w:after="0" w:line="360" w:lineRule="auto"/>
        <w:ind w:firstLine="709"/>
        <w:jc w:val="both"/>
        <w:rPr>
          <w:rFonts w:ascii="Times New Roman" w:hAnsi="Times New Roman"/>
          <w:color w:val="auto"/>
        </w:rPr>
      </w:pPr>
      <w:bookmarkStart w:id="33" w:name="_Toc83716052"/>
      <w:r w:rsidRPr="006E62C4">
        <w:rPr>
          <w:rFonts w:ascii="Times New Roman" w:hAnsi="Times New Roman"/>
          <w:color w:val="auto"/>
        </w:rPr>
        <w:t>11.</w:t>
      </w:r>
      <w:r>
        <w:rPr>
          <w:rFonts w:ascii="Times New Roman" w:hAnsi="Times New Roman"/>
          <w:color w:val="auto"/>
        </w:rPr>
        <w:t> </w:t>
      </w:r>
      <w:r w:rsidRPr="006E62C4">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52327A48"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34" w:name="_Toc531614950"/>
      <w:bookmarkStart w:id="35" w:name="_Toc531686467"/>
      <w:bookmarkStart w:id="36" w:name="_Toc26819315"/>
      <w:bookmarkStart w:id="37" w:name="_Toc83716053"/>
      <w:r w:rsidRPr="008E6D07">
        <w:rPr>
          <w:rFonts w:ascii="Times New Roman" w:hAnsi="Times New Roman"/>
          <w:b/>
          <w:bCs/>
          <w:kern w:val="32"/>
          <w:sz w:val="28"/>
          <w:szCs w:val="28"/>
        </w:rPr>
        <w:t>11. 1. Комплект лицензионного программного обеспечения:</w:t>
      </w:r>
      <w:bookmarkEnd w:id="34"/>
      <w:bookmarkEnd w:id="35"/>
      <w:bookmarkEnd w:id="36"/>
      <w:bookmarkEnd w:id="37"/>
    </w:p>
    <w:p w14:paraId="7589F671" w14:textId="77777777" w:rsidR="001F52D5" w:rsidRPr="003304CE" w:rsidRDefault="001F52D5" w:rsidP="001F52D5">
      <w:pPr>
        <w:spacing w:line="360" w:lineRule="auto"/>
        <w:ind w:firstLine="709"/>
        <w:jc w:val="both"/>
        <w:rPr>
          <w:webHidden/>
        </w:rPr>
      </w:pPr>
      <w:bookmarkStart w:id="38" w:name="_Toc531614953"/>
      <w:bookmarkStart w:id="39" w:name="_Toc531686470"/>
      <w:r w:rsidRPr="003304CE">
        <w:rPr>
          <w:webHidden/>
        </w:rPr>
        <w:t xml:space="preserve">1. </w:t>
      </w:r>
      <w:r w:rsidRPr="008E6D07">
        <w:rPr>
          <w:webHidden/>
          <w:lang w:val="en-US"/>
        </w:rPr>
        <w:t>Windows</w:t>
      </w:r>
      <w:r w:rsidRPr="003304CE">
        <w:rPr>
          <w:webHidden/>
        </w:rPr>
        <w:t xml:space="preserve">, </w:t>
      </w:r>
    </w:p>
    <w:p w14:paraId="48C04888" w14:textId="77777777" w:rsidR="001F52D5" w:rsidRPr="008E6D07" w:rsidRDefault="001F52D5" w:rsidP="001F52D5">
      <w:pPr>
        <w:spacing w:line="360" w:lineRule="auto"/>
        <w:ind w:firstLine="709"/>
        <w:jc w:val="both"/>
        <w:rPr>
          <w:webHidden/>
          <w:lang w:val="en-US"/>
        </w:rPr>
      </w:pPr>
      <w:r w:rsidRPr="008E6D07">
        <w:rPr>
          <w:webHidden/>
          <w:lang w:val="en-US"/>
        </w:rPr>
        <w:t>2. Microsoft Office.</w:t>
      </w:r>
    </w:p>
    <w:p w14:paraId="13AB7070" w14:textId="77777777" w:rsidR="001F52D5" w:rsidRPr="008E6D07" w:rsidRDefault="001F52D5" w:rsidP="001F52D5">
      <w:pPr>
        <w:spacing w:line="360" w:lineRule="auto"/>
        <w:ind w:firstLine="709"/>
        <w:jc w:val="both"/>
        <w:rPr>
          <w:webHidden/>
          <w:lang w:val="en-US"/>
        </w:rPr>
      </w:pPr>
      <w:r w:rsidRPr="008E6D07">
        <w:rPr>
          <w:webHidden/>
          <w:lang w:val="en-US"/>
        </w:rPr>
        <w:t>3. Microsoft Ex</w:t>
      </w:r>
      <w:r w:rsidRPr="008E6D07">
        <w:rPr>
          <w:webHidden/>
        </w:rPr>
        <w:t>с</w:t>
      </w:r>
      <w:r w:rsidRPr="008E6D07">
        <w:rPr>
          <w:webHidden/>
          <w:lang w:val="en-US"/>
        </w:rPr>
        <w:t>el</w:t>
      </w:r>
    </w:p>
    <w:p w14:paraId="65FB5B4E" w14:textId="77777777" w:rsidR="00E94E6C" w:rsidRPr="003304CE" w:rsidRDefault="001F52D5" w:rsidP="00E94E6C">
      <w:pPr>
        <w:spacing w:line="360" w:lineRule="auto"/>
        <w:ind w:firstLine="709"/>
        <w:jc w:val="both"/>
        <w:rPr>
          <w:lang w:val="en-US"/>
        </w:rPr>
      </w:pPr>
      <w:r w:rsidRPr="008E6D07">
        <w:rPr>
          <w:webHidden/>
          <w:lang w:val="en-US"/>
        </w:rPr>
        <w:lastRenderedPageBreak/>
        <w:t xml:space="preserve">4. </w:t>
      </w:r>
      <w:bookmarkStart w:id="40" w:name="_Toc26819316"/>
      <w:bookmarkStart w:id="41" w:name="_Toc83716054"/>
      <w:r w:rsidR="00E94E6C" w:rsidRPr="00A40789">
        <w:rPr>
          <w:webHidden/>
        </w:rPr>
        <w:t>Антивирус</w:t>
      </w:r>
      <w:r w:rsidR="00E94E6C" w:rsidRPr="00A40789">
        <w:rPr>
          <w:webHidden/>
          <w:lang w:val="en-US"/>
        </w:rPr>
        <w:t xml:space="preserve"> </w:t>
      </w:r>
      <w:r w:rsidR="00E94E6C" w:rsidRPr="00A40789">
        <w:rPr>
          <w:lang w:val="en-US"/>
        </w:rPr>
        <w:t>Kaspersky</w:t>
      </w:r>
      <w:r w:rsidR="00E94E6C" w:rsidRPr="003304CE">
        <w:rPr>
          <w:lang w:val="en-US"/>
        </w:rPr>
        <w:t>.</w:t>
      </w:r>
    </w:p>
    <w:p w14:paraId="6714C918" w14:textId="3C5362A0" w:rsidR="001F52D5" w:rsidRPr="008E6D07" w:rsidRDefault="001F52D5" w:rsidP="00E94E6C">
      <w:pPr>
        <w:spacing w:line="360" w:lineRule="auto"/>
        <w:ind w:firstLine="709"/>
        <w:jc w:val="both"/>
        <w:rPr>
          <w:b/>
          <w:bCs/>
          <w:kern w:val="32"/>
        </w:rPr>
      </w:pPr>
      <w:r w:rsidRPr="008E6D07">
        <w:rPr>
          <w:b/>
          <w:bCs/>
          <w:kern w:val="32"/>
        </w:rPr>
        <w:t>11.2. Современные профессиональные базы данных и информационные справочные системы</w:t>
      </w:r>
      <w:bookmarkEnd w:id="38"/>
      <w:bookmarkEnd w:id="39"/>
      <w:bookmarkEnd w:id="40"/>
      <w:bookmarkEnd w:id="41"/>
    </w:p>
    <w:p w14:paraId="23738785"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1. Информационно-правовая система «Гарант»</w:t>
      </w:r>
    </w:p>
    <w:p w14:paraId="2222BF14"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2. Информационно-правовая система «Консультант Плюс»</w:t>
      </w:r>
    </w:p>
    <w:p w14:paraId="2A0919DD"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 xml:space="preserve">3. Электронная энциклопедия: </w:t>
      </w:r>
      <w:hyperlink r:id="rId15" w:history="1">
        <w:r w:rsidRPr="008E6D07">
          <w:rPr>
            <w:bCs/>
          </w:rPr>
          <w:t>http://ru.wikipedia.org/wiki/Wiki</w:t>
        </w:r>
      </w:hyperlink>
    </w:p>
    <w:p w14:paraId="3A320495"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4. Система комплексного раскрытия информации «СКРИН» -</w:t>
      </w:r>
      <w:r w:rsidRPr="008E6D07">
        <w:rPr>
          <w:bCs/>
          <w:lang w:val="en-US"/>
        </w:rPr>
        <w:t>http</w:t>
      </w:r>
      <w:r w:rsidRPr="008E6D07">
        <w:rPr>
          <w:bCs/>
        </w:rPr>
        <w:t>://</w:t>
      </w:r>
      <w:r w:rsidRPr="008E6D07">
        <w:rPr>
          <w:bCs/>
          <w:lang w:val="en-US"/>
        </w:rPr>
        <w:t>www</w:t>
      </w:r>
      <w:r w:rsidRPr="008E6D07">
        <w:rPr>
          <w:bCs/>
        </w:rPr>
        <w:t>.</w:t>
      </w:r>
      <w:proofErr w:type="spellStart"/>
      <w:r w:rsidRPr="008E6D07">
        <w:rPr>
          <w:bCs/>
          <w:lang w:val="en-US"/>
        </w:rPr>
        <w:t>skrin</w:t>
      </w:r>
      <w:proofErr w:type="spellEnd"/>
      <w:r w:rsidRPr="008E6D07">
        <w:rPr>
          <w:bCs/>
        </w:rPr>
        <w:t>.</w:t>
      </w:r>
      <w:proofErr w:type="spellStart"/>
      <w:r w:rsidRPr="008E6D07">
        <w:rPr>
          <w:bCs/>
          <w:lang w:val="en-US"/>
        </w:rPr>
        <w:t>ru</w:t>
      </w:r>
      <w:proofErr w:type="spellEnd"/>
      <w:r w:rsidRPr="008E6D07">
        <w:rPr>
          <w:bCs/>
        </w:rPr>
        <w:t>/</w:t>
      </w:r>
    </w:p>
    <w:p w14:paraId="2BE6A50B" w14:textId="601020E3" w:rsidR="001F52D5" w:rsidRPr="008E6D07" w:rsidRDefault="001F52D5" w:rsidP="001F52D5">
      <w:pPr>
        <w:shd w:val="clear" w:color="auto" w:fill="FFFFFF"/>
        <w:tabs>
          <w:tab w:val="left" w:pos="442"/>
        </w:tabs>
        <w:spacing w:line="360" w:lineRule="auto"/>
        <w:ind w:firstLine="709"/>
        <w:jc w:val="both"/>
        <w:rPr>
          <w:bCs/>
        </w:rPr>
      </w:pPr>
      <w:r w:rsidRPr="008E6D07">
        <w:rPr>
          <w:bCs/>
        </w:rPr>
        <w:t>5. Баз</w:t>
      </w:r>
      <w:r w:rsidR="000C48AC">
        <w:rPr>
          <w:bCs/>
        </w:rPr>
        <w:t>а</w:t>
      </w:r>
      <w:r w:rsidRPr="008E6D07">
        <w:rPr>
          <w:bCs/>
        </w:rPr>
        <w:t xml:space="preserve"> </w:t>
      </w:r>
      <w:r w:rsidRPr="008E6D07">
        <w:t>данных «СПАРК»</w:t>
      </w:r>
    </w:p>
    <w:p w14:paraId="4A565377"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2" w:name="_Toc26819317"/>
      <w:bookmarkStart w:id="43" w:name="_Toc83716055"/>
      <w:r w:rsidRPr="008E6D07">
        <w:rPr>
          <w:rFonts w:ascii="Times New Roman" w:hAnsi="Times New Roman"/>
          <w:b/>
          <w:bCs/>
          <w:kern w:val="32"/>
          <w:sz w:val="28"/>
          <w:szCs w:val="28"/>
        </w:rPr>
        <w:t>11.3. Сертифицированные программные и аппаратные средства защиты информации</w:t>
      </w:r>
      <w:bookmarkEnd w:id="42"/>
      <w:bookmarkEnd w:id="43"/>
    </w:p>
    <w:p w14:paraId="6CCCC61B" w14:textId="77777777" w:rsidR="001F52D5" w:rsidRPr="008E6D07" w:rsidRDefault="001F52D5" w:rsidP="001F52D5">
      <w:pPr>
        <w:shd w:val="clear" w:color="auto" w:fill="FFFFFF"/>
        <w:tabs>
          <w:tab w:val="left" w:pos="442"/>
        </w:tabs>
        <w:spacing w:line="360" w:lineRule="auto"/>
        <w:ind w:firstLine="709"/>
        <w:jc w:val="both"/>
        <w:rPr>
          <w:bCs/>
        </w:rPr>
      </w:pPr>
      <w:r w:rsidRPr="008E6D07">
        <w:rPr>
          <w:bCs/>
        </w:rPr>
        <w:t>Сертифицированные программные и аппаратные средства защиты информации не предусмотрены.</w:t>
      </w:r>
    </w:p>
    <w:p w14:paraId="06D8FDC3" w14:textId="77777777" w:rsidR="001F52D5" w:rsidRPr="008E6D07" w:rsidRDefault="001F52D5" w:rsidP="001F52D5">
      <w:pPr>
        <w:pStyle w:val="ac"/>
        <w:keepNext/>
        <w:tabs>
          <w:tab w:val="left" w:pos="142"/>
          <w:tab w:val="left" w:pos="993"/>
        </w:tabs>
        <w:spacing w:after="0" w:line="360" w:lineRule="auto"/>
        <w:ind w:left="0" w:firstLine="709"/>
        <w:jc w:val="both"/>
        <w:outlineLvl w:val="0"/>
        <w:rPr>
          <w:rFonts w:ascii="Times New Roman" w:hAnsi="Times New Roman"/>
          <w:b/>
          <w:bCs/>
          <w:kern w:val="32"/>
          <w:sz w:val="28"/>
          <w:szCs w:val="28"/>
        </w:rPr>
      </w:pPr>
      <w:bookmarkStart w:id="44" w:name="_Toc26819318"/>
      <w:bookmarkStart w:id="45" w:name="_Toc83716056"/>
      <w:r w:rsidRPr="008E6D07">
        <w:rPr>
          <w:rFonts w:ascii="Times New Roman" w:hAnsi="Times New Roman"/>
          <w:b/>
          <w:bCs/>
          <w:kern w:val="32"/>
          <w:sz w:val="28"/>
          <w:szCs w:val="28"/>
        </w:rPr>
        <w:t>12. Описание материально-технической базы, необходимой для осуществления образовательного процесса по дисциплине.</w:t>
      </w:r>
      <w:bookmarkEnd w:id="44"/>
      <w:bookmarkEnd w:id="45"/>
    </w:p>
    <w:p w14:paraId="036DD82E" w14:textId="7D1667C1" w:rsidR="002B2CAC" w:rsidRPr="00665643" w:rsidRDefault="000C2BAB" w:rsidP="00000788">
      <w:pPr>
        <w:spacing w:line="360" w:lineRule="auto"/>
        <w:ind w:firstLine="709"/>
        <w:jc w:val="both"/>
      </w:pPr>
      <w:r w:rsidRPr="00AB478B">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2B2CAC" w:rsidRPr="00665643" w:rsidSect="004E4C7F">
      <w:pgSz w:w="11906" w:h="16838"/>
      <w:pgMar w:top="1134" w:right="1134" w:bottom="1134" w:left="1134" w:header="709" w:footer="709" w:gutter="567"/>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1C596" w14:textId="77777777" w:rsidR="00B6620C" w:rsidRDefault="00B6620C" w:rsidP="001469DC">
      <w:r>
        <w:separator/>
      </w:r>
    </w:p>
  </w:endnote>
  <w:endnote w:type="continuationSeparator" w:id="0">
    <w:p w14:paraId="5CF5475E" w14:textId="77777777" w:rsidR="00B6620C" w:rsidRDefault="00B6620C"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6911" w14:textId="7216312D" w:rsidR="006A744F" w:rsidRDefault="006A744F">
    <w:pPr>
      <w:pStyle w:val="af3"/>
      <w:jc w:val="center"/>
    </w:pPr>
    <w:r>
      <w:rPr>
        <w:noProof/>
      </w:rPr>
      <w:fldChar w:fldCharType="begin"/>
    </w:r>
    <w:r>
      <w:rPr>
        <w:noProof/>
      </w:rPr>
      <w:instrText>PAGE   \* MERGEFORMAT</w:instrText>
    </w:r>
    <w:r>
      <w:rPr>
        <w:noProof/>
      </w:rPr>
      <w:fldChar w:fldCharType="separate"/>
    </w:r>
    <w:r w:rsidR="009F6E62">
      <w:rPr>
        <w:noProof/>
      </w:rPr>
      <w:t>20</w:t>
    </w:r>
    <w:r>
      <w:rPr>
        <w:noProof/>
      </w:rPr>
      <w:fldChar w:fldCharType="end"/>
    </w:r>
  </w:p>
  <w:p w14:paraId="0D6C94E9" w14:textId="77777777" w:rsidR="006A744F" w:rsidRDefault="006A744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6FD71" w14:textId="77777777" w:rsidR="00B6620C" w:rsidRDefault="00B6620C" w:rsidP="001469DC">
      <w:r>
        <w:separator/>
      </w:r>
    </w:p>
  </w:footnote>
  <w:footnote w:type="continuationSeparator" w:id="0">
    <w:p w14:paraId="69C291FA" w14:textId="77777777" w:rsidR="00B6620C" w:rsidRDefault="00B6620C" w:rsidP="001469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367A0"/>
    <w:multiLevelType w:val="multilevel"/>
    <w:tmpl w:val="50600BF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F7D6D57"/>
    <w:multiLevelType w:val="multilevel"/>
    <w:tmpl w:val="C04EE3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149EC"/>
    <w:multiLevelType w:val="hybridMultilevel"/>
    <w:tmpl w:val="93906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32EBD"/>
    <w:multiLevelType w:val="hybridMultilevel"/>
    <w:tmpl w:val="C4EA015A"/>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1505044D"/>
    <w:multiLevelType w:val="multilevel"/>
    <w:tmpl w:val="690C7A0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D34E1"/>
    <w:multiLevelType w:val="hybridMultilevel"/>
    <w:tmpl w:val="94CCC76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15:restartNumberingAfterBreak="0">
    <w:nsid w:val="1A1F43CE"/>
    <w:multiLevelType w:val="hybridMultilevel"/>
    <w:tmpl w:val="01404F76"/>
    <w:lvl w:ilvl="0" w:tplc="0419000F">
      <w:start w:val="1"/>
      <w:numFmt w:val="decimal"/>
      <w:lvlText w:val="%1."/>
      <w:lvlJc w:val="left"/>
      <w:pPr>
        <w:ind w:left="1211" w:hanging="360"/>
      </w:p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8" w15:restartNumberingAfterBreak="0">
    <w:nsid w:val="1C9F318E"/>
    <w:multiLevelType w:val="hybridMultilevel"/>
    <w:tmpl w:val="C0B2E0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404410"/>
    <w:multiLevelType w:val="multilevel"/>
    <w:tmpl w:val="DBC21B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421FF3"/>
    <w:multiLevelType w:val="hybridMultilevel"/>
    <w:tmpl w:val="C2FCE4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15:restartNumberingAfterBreak="0">
    <w:nsid w:val="259A3321"/>
    <w:multiLevelType w:val="hybridMultilevel"/>
    <w:tmpl w:val="5510B166"/>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86F5D7D"/>
    <w:multiLevelType w:val="hybridMultilevel"/>
    <w:tmpl w:val="8D0817E4"/>
    <w:lvl w:ilvl="0" w:tplc="BF4AF73E">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9FD768C"/>
    <w:multiLevelType w:val="hybridMultilevel"/>
    <w:tmpl w:val="468011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774C5C"/>
    <w:multiLevelType w:val="multilevel"/>
    <w:tmpl w:val="4954936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7789C"/>
    <w:multiLevelType w:val="hybridMultilevel"/>
    <w:tmpl w:val="6DA265F0"/>
    <w:lvl w:ilvl="0" w:tplc="D3005862">
      <w:start w:val="1"/>
      <w:numFmt w:val="decimal"/>
      <w:lvlText w:val="%1."/>
      <w:lvlJc w:val="left"/>
      <w:pPr>
        <w:ind w:left="7023"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1C510AE"/>
    <w:multiLevelType w:val="multilevel"/>
    <w:tmpl w:val="170A3F5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2401AB"/>
    <w:multiLevelType w:val="hybridMultilevel"/>
    <w:tmpl w:val="A8DA3A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88F0B16"/>
    <w:multiLevelType w:val="hybridMultilevel"/>
    <w:tmpl w:val="7D1868B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DF47D69"/>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EDA79C7"/>
    <w:multiLevelType w:val="hybridMultilevel"/>
    <w:tmpl w:val="46C0BF0C"/>
    <w:lvl w:ilvl="0" w:tplc="0419000F">
      <w:start w:val="1"/>
      <w:numFmt w:val="decimal"/>
      <w:lvlText w:val="%1."/>
      <w:lvlJc w:val="left"/>
      <w:pPr>
        <w:ind w:left="502"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3" w15:restartNumberingAfterBreak="0">
    <w:nsid w:val="40582203"/>
    <w:multiLevelType w:val="multilevel"/>
    <w:tmpl w:val="011A867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06C37B5"/>
    <w:multiLevelType w:val="multilevel"/>
    <w:tmpl w:val="BAD89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600FC7"/>
    <w:multiLevelType w:val="multilevel"/>
    <w:tmpl w:val="E5CA26B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5D116C"/>
    <w:multiLevelType w:val="multilevel"/>
    <w:tmpl w:val="182234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DA2B79"/>
    <w:multiLevelType w:val="multilevel"/>
    <w:tmpl w:val="1EA89D3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4A22577"/>
    <w:multiLevelType w:val="hybridMultilevel"/>
    <w:tmpl w:val="83829C72"/>
    <w:lvl w:ilvl="0" w:tplc="7AA80266">
      <w:start w:val="1"/>
      <w:numFmt w:val="decimal"/>
      <w:lvlText w:val="2. %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3B1193"/>
    <w:multiLevelType w:val="multilevel"/>
    <w:tmpl w:val="E39EA0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545EFC"/>
    <w:multiLevelType w:val="hybridMultilevel"/>
    <w:tmpl w:val="6F6A8E50"/>
    <w:lvl w:ilvl="0" w:tplc="992485E4">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B54D56"/>
    <w:multiLevelType w:val="multilevel"/>
    <w:tmpl w:val="61A698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CB0FB5"/>
    <w:multiLevelType w:val="multilevel"/>
    <w:tmpl w:val="8AC667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46836A6"/>
    <w:multiLevelType w:val="multilevel"/>
    <w:tmpl w:val="833E72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AC564E"/>
    <w:multiLevelType w:val="multilevel"/>
    <w:tmpl w:val="6C1AA2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C8C06AD"/>
    <w:multiLevelType w:val="hybridMultilevel"/>
    <w:tmpl w:val="A73C4132"/>
    <w:lvl w:ilvl="0" w:tplc="11B6E160">
      <w:start w:val="1"/>
      <w:numFmt w:val="bullet"/>
      <w:lvlText w:val="-"/>
      <w:lvlJc w:val="left"/>
      <w:pPr>
        <w:ind w:left="360" w:hanging="360"/>
      </w:pPr>
      <w:rPr>
        <w:rFonts w:ascii="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7" w15:restartNumberingAfterBreak="0">
    <w:nsid w:val="6D157C41"/>
    <w:multiLevelType w:val="multilevel"/>
    <w:tmpl w:val="32A65A0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D5701FF"/>
    <w:multiLevelType w:val="hybridMultilevel"/>
    <w:tmpl w:val="A86E1AE0"/>
    <w:lvl w:ilvl="0" w:tplc="CBBEF392">
      <w:start w:val="1"/>
      <w:numFmt w:val="decimal"/>
      <w:lvlText w:val="6.%1"/>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07C0523"/>
    <w:multiLevelType w:val="hybridMultilevel"/>
    <w:tmpl w:val="102A8CAA"/>
    <w:lvl w:ilvl="0" w:tplc="D300586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1" w15:restartNumberingAfterBreak="0">
    <w:nsid w:val="76893A9A"/>
    <w:multiLevelType w:val="multilevel"/>
    <w:tmpl w:val="A95CABE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901925"/>
    <w:multiLevelType w:val="multilevel"/>
    <w:tmpl w:val="CDA83D7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FB2B86"/>
    <w:multiLevelType w:val="multilevel"/>
    <w:tmpl w:val="BBC2B17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C702193"/>
    <w:multiLevelType w:val="hybridMultilevel"/>
    <w:tmpl w:val="9B603B0A"/>
    <w:lvl w:ilvl="0" w:tplc="8264C47E">
      <w:start w:val="1"/>
      <w:numFmt w:val="decimal"/>
      <w:lvlText w:val="%1."/>
      <w:lvlJc w:val="left"/>
      <w:pPr>
        <w:tabs>
          <w:tab w:val="num" w:pos="357"/>
        </w:tabs>
        <w:ind w:left="720" w:hanging="720"/>
      </w:pPr>
      <w:rPr>
        <w:rFonts w:cs="Times New Roman" w:hint="default"/>
        <w:b/>
        <w:i w:val="0"/>
      </w:rPr>
    </w:lvl>
    <w:lvl w:ilvl="1" w:tplc="4C780C06">
      <w:start w:val="1"/>
      <w:numFmt w:val="decimal"/>
      <w:lvlText w:val="3. %2."/>
      <w:lvlJc w:val="left"/>
      <w:pPr>
        <w:tabs>
          <w:tab w:val="num" w:pos="1440"/>
        </w:tabs>
        <w:ind w:left="1440" w:hanging="360"/>
      </w:pPr>
      <w:rPr>
        <w:rFonts w:cs="Times New Roman"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D8F3DBB"/>
    <w:multiLevelType w:val="hybridMultilevel"/>
    <w:tmpl w:val="E98AD1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E9A2AA4"/>
    <w:multiLevelType w:val="multilevel"/>
    <w:tmpl w:val="0F685A3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0"/>
  </w:num>
  <w:num w:numId="3">
    <w:abstractNumId w:val="20"/>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36"/>
  </w:num>
  <w:num w:numId="8">
    <w:abstractNumId w:val="18"/>
  </w:num>
  <w:num w:numId="9">
    <w:abstractNumId w:val="13"/>
  </w:num>
  <w:num w:numId="10">
    <w:abstractNumId w:val="46"/>
  </w:num>
  <w:num w:numId="11">
    <w:abstractNumId w:val="21"/>
  </w:num>
  <w:num w:numId="12">
    <w:abstractNumId w:val="44"/>
  </w:num>
  <w:num w:numId="13">
    <w:abstractNumId w:val="12"/>
  </w:num>
  <w:num w:numId="14">
    <w:abstractNumId w:val="19"/>
  </w:num>
  <w:num w:numId="15">
    <w:abstractNumId w:val="39"/>
  </w:num>
  <w:num w:numId="16">
    <w:abstractNumId w:val="45"/>
  </w:num>
  <w:num w:numId="17">
    <w:abstractNumId w:val="28"/>
  </w:num>
  <w:num w:numId="18">
    <w:abstractNumId w:val="6"/>
  </w:num>
  <w:num w:numId="19">
    <w:abstractNumId w:val="16"/>
  </w:num>
  <w:num w:numId="20">
    <w:abstractNumId w:val="38"/>
  </w:num>
  <w:num w:numId="21">
    <w:abstractNumId w:val="31"/>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33"/>
  </w:num>
  <w:num w:numId="25">
    <w:abstractNumId w:val="32"/>
  </w:num>
  <w:num w:numId="26">
    <w:abstractNumId w:val="34"/>
  </w:num>
  <w:num w:numId="27">
    <w:abstractNumId w:val="9"/>
  </w:num>
  <w:num w:numId="28">
    <w:abstractNumId w:val="29"/>
  </w:num>
  <w:num w:numId="29">
    <w:abstractNumId w:val="15"/>
  </w:num>
  <w:num w:numId="30">
    <w:abstractNumId w:val="41"/>
  </w:num>
  <w:num w:numId="31">
    <w:abstractNumId w:val="17"/>
  </w:num>
  <w:num w:numId="32">
    <w:abstractNumId w:val="42"/>
  </w:num>
  <w:num w:numId="33">
    <w:abstractNumId w:val="5"/>
  </w:num>
  <w:num w:numId="34">
    <w:abstractNumId w:val="27"/>
  </w:num>
  <w:num w:numId="35">
    <w:abstractNumId w:val="26"/>
  </w:num>
  <w:num w:numId="36">
    <w:abstractNumId w:val="37"/>
  </w:num>
  <w:num w:numId="37">
    <w:abstractNumId w:val="35"/>
  </w:num>
  <w:num w:numId="38">
    <w:abstractNumId w:val="43"/>
  </w:num>
  <w:num w:numId="39">
    <w:abstractNumId w:val="23"/>
  </w:num>
  <w:num w:numId="40">
    <w:abstractNumId w:val="0"/>
  </w:num>
  <w:num w:numId="41">
    <w:abstractNumId w:val="47"/>
  </w:num>
  <w:num w:numId="42">
    <w:abstractNumId w:val="25"/>
  </w:num>
  <w:num w:numId="43">
    <w:abstractNumId w:val="24"/>
  </w:num>
  <w:num w:numId="44">
    <w:abstractNumId w:val="7"/>
  </w:num>
  <w:num w:numId="45">
    <w:abstractNumId w:val="8"/>
  </w:num>
  <w:num w:numId="46">
    <w:abstractNumId w:val="10"/>
  </w:num>
  <w:num w:numId="47">
    <w:abstractNumId w:val="4"/>
  </w:num>
  <w:num w:numId="4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F35"/>
    <w:rsid w:val="00000788"/>
    <w:rsid w:val="00002EB9"/>
    <w:rsid w:val="00003CB7"/>
    <w:rsid w:val="00007F29"/>
    <w:rsid w:val="00012381"/>
    <w:rsid w:val="00012B3B"/>
    <w:rsid w:val="00020D7D"/>
    <w:rsid w:val="000231C2"/>
    <w:rsid w:val="00031ADF"/>
    <w:rsid w:val="00033952"/>
    <w:rsid w:val="000352DF"/>
    <w:rsid w:val="00040208"/>
    <w:rsid w:val="00042146"/>
    <w:rsid w:val="00046309"/>
    <w:rsid w:val="00047D06"/>
    <w:rsid w:val="00055636"/>
    <w:rsid w:val="000557AB"/>
    <w:rsid w:val="0005693F"/>
    <w:rsid w:val="00064B25"/>
    <w:rsid w:val="00077B55"/>
    <w:rsid w:val="00085795"/>
    <w:rsid w:val="00086552"/>
    <w:rsid w:val="000866C5"/>
    <w:rsid w:val="00086ADC"/>
    <w:rsid w:val="000873A3"/>
    <w:rsid w:val="00087C8F"/>
    <w:rsid w:val="00092BA7"/>
    <w:rsid w:val="00094532"/>
    <w:rsid w:val="000A2213"/>
    <w:rsid w:val="000A4F1B"/>
    <w:rsid w:val="000B0C05"/>
    <w:rsid w:val="000B22F5"/>
    <w:rsid w:val="000B3D7D"/>
    <w:rsid w:val="000B3FC3"/>
    <w:rsid w:val="000B64A9"/>
    <w:rsid w:val="000C0073"/>
    <w:rsid w:val="000C084E"/>
    <w:rsid w:val="000C2BAB"/>
    <w:rsid w:val="000C2E27"/>
    <w:rsid w:val="000C48AC"/>
    <w:rsid w:val="000C49CF"/>
    <w:rsid w:val="000C5CE9"/>
    <w:rsid w:val="000C6F68"/>
    <w:rsid w:val="000D3E30"/>
    <w:rsid w:val="000D560F"/>
    <w:rsid w:val="000E3CBC"/>
    <w:rsid w:val="000E4633"/>
    <w:rsid w:val="000F3665"/>
    <w:rsid w:val="000F4A50"/>
    <w:rsid w:val="000F648D"/>
    <w:rsid w:val="00103AFF"/>
    <w:rsid w:val="00107AB1"/>
    <w:rsid w:val="00112612"/>
    <w:rsid w:val="00114B40"/>
    <w:rsid w:val="00115267"/>
    <w:rsid w:val="00123EA1"/>
    <w:rsid w:val="0012559E"/>
    <w:rsid w:val="0012665B"/>
    <w:rsid w:val="0013149B"/>
    <w:rsid w:val="001327E7"/>
    <w:rsid w:val="00132F30"/>
    <w:rsid w:val="00132F64"/>
    <w:rsid w:val="001378DC"/>
    <w:rsid w:val="0014154F"/>
    <w:rsid w:val="00144F20"/>
    <w:rsid w:val="001451CA"/>
    <w:rsid w:val="00145307"/>
    <w:rsid w:val="001469DC"/>
    <w:rsid w:val="00150545"/>
    <w:rsid w:val="0015104C"/>
    <w:rsid w:val="00151A63"/>
    <w:rsid w:val="00152DCF"/>
    <w:rsid w:val="001578F3"/>
    <w:rsid w:val="00157D4F"/>
    <w:rsid w:val="00160874"/>
    <w:rsid w:val="00166B72"/>
    <w:rsid w:val="00167A40"/>
    <w:rsid w:val="00180643"/>
    <w:rsid w:val="00182AB1"/>
    <w:rsid w:val="00185891"/>
    <w:rsid w:val="00195522"/>
    <w:rsid w:val="0019706B"/>
    <w:rsid w:val="00197EF7"/>
    <w:rsid w:val="001A4377"/>
    <w:rsid w:val="001A5CF7"/>
    <w:rsid w:val="001A6224"/>
    <w:rsid w:val="001A6232"/>
    <w:rsid w:val="001B10C0"/>
    <w:rsid w:val="001B1E94"/>
    <w:rsid w:val="001B20CE"/>
    <w:rsid w:val="001B21F4"/>
    <w:rsid w:val="001B6B12"/>
    <w:rsid w:val="001B6D69"/>
    <w:rsid w:val="001C0181"/>
    <w:rsid w:val="001C2A13"/>
    <w:rsid w:val="001C4EF1"/>
    <w:rsid w:val="001D1DA1"/>
    <w:rsid w:val="001D51BA"/>
    <w:rsid w:val="001D6257"/>
    <w:rsid w:val="001D69AB"/>
    <w:rsid w:val="001D79AB"/>
    <w:rsid w:val="001D7DBB"/>
    <w:rsid w:val="001E2EC8"/>
    <w:rsid w:val="001E6799"/>
    <w:rsid w:val="001E7385"/>
    <w:rsid w:val="001F52D5"/>
    <w:rsid w:val="001F70DE"/>
    <w:rsid w:val="001F7B56"/>
    <w:rsid w:val="00201257"/>
    <w:rsid w:val="0020206F"/>
    <w:rsid w:val="00203A52"/>
    <w:rsid w:val="00210F38"/>
    <w:rsid w:val="00214A62"/>
    <w:rsid w:val="00221351"/>
    <w:rsid w:val="002250D1"/>
    <w:rsid w:val="00227111"/>
    <w:rsid w:val="002355E9"/>
    <w:rsid w:val="0024010D"/>
    <w:rsid w:val="002458AE"/>
    <w:rsid w:val="00247054"/>
    <w:rsid w:val="0024713A"/>
    <w:rsid w:val="002533AD"/>
    <w:rsid w:val="00257DDF"/>
    <w:rsid w:val="00261E81"/>
    <w:rsid w:val="00262A37"/>
    <w:rsid w:val="00273DBC"/>
    <w:rsid w:val="0027693E"/>
    <w:rsid w:val="00277C52"/>
    <w:rsid w:val="00280D50"/>
    <w:rsid w:val="00283399"/>
    <w:rsid w:val="00283459"/>
    <w:rsid w:val="002874D1"/>
    <w:rsid w:val="002958C2"/>
    <w:rsid w:val="00296DCD"/>
    <w:rsid w:val="0029746C"/>
    <w:rsid w:val="002A3BC7"/>
    <w:rsid w:val="002A5378"/>
    <w:rsid w:val="002B0AF7"/>
    <w:rsid w:val="002B2CAC"/>
    <w:rsid w:val="002B75FE"/>
    <w:rsid w:val="002B78D6"/>
    <w:rsid w:val="002B7CD1"/>
    <w:rsid w:val="002C5BD3"/>
    <w:rsid w:val="002D2CE4"/>
    <w:rsid w:val="002D39DD"/>
    <w:rsid w:val="002D4946"/>
    <w:rsid w:val="002E0364"/>
    <w:rsid w:val="002E06AE"/>
    <w:rsid w:val="002E0A39"/>
    <w:rsid w:val="002E0AC0"/>
    <w:rsid w:val="002E2F0C"/>
    <w:rsid w:val="002E3483"/>
    <w:rsid w:val="002E585E"/>
    <w:rsid w:val="002E70A1"/>
    <w:rsid w:val="002E73CF"/>
    <w:rsid w:val="002F13EB"/>
    <w:rsid w:val="002F51C7"/>
    <w:rsid w:val="002F770D"/>
    <w:rsid w:val="00300DE1"/>
    <w:rsid w:val="0030316D"/>
    <w:rsid w:val="003044C0"/>
    <w:rsid w:val="00311084"/>
    <w:rsid w:val="003121AB"/>
    <w:rsid w:val="003134DF"/>
    <w:rsid w:val="0031677A"/>
    <w:rsid w:val="0032340E"/>
    <w:rsid w:val="003304CE"/>
    <w:rsid w:val="00332DDB"/>
    <w:rsid w:val="00334429"/>
    <w:rsid w:val="0034332B"/>
    <w:rsid w:val="00344E37"/>
    <w:rsid w:val="00347B9F"/>
    <w:rsid w:val="00347C63"/>
    <w:rsid w:val="00353672"/>
    <w:rsid w:val="0035626D"/>
    <w:rsid w:val="003578BE"/>
    <w:rsid w:val="00361684"/>
    <w:rsid w:val="00363528"/>
    <w:rsid w:val="00363C91"/>
    <w:rsid w:val="00366AC9"/>
    <w:rsid w:val="00373C7E"/>
    <w:rsid w:val="00382221"/>
    <w:rsid w:val="003832AD"/>
    <w:rsid w:val="0038594A"/>
    <w:rsid w:val="00385D2C"/>
    <w:rsid w:val="003870D7"/>
    <w:rsid w:val="00391C57"/>
    <w:rsid w:val="003922EF"/>
    <w:rsid w:val="00395202"/>
    <w:rsid w:val="00395360"/>
    <w:rsid w:val="003976FB"/>
    <w:rsid w:val="003A377D"/>
    <w:rsid w:val="003A4D1C"/>
    <w:rsid w:val="003B3217"/>
    <w:rsid w:val="003C1BA3"/>
    <w:rsid w:val="003D2DCE"/>
    <w:rsid w:val="003D5655"/>
    <w:rsid w:val="003E05F4"/>
    <w:rsid w:val="003E7A41"/>
    <w:rsid w:val="003F64FE"/>
    <w:rsid w:val="004102DC"/>
    <w:rsid w:val="00410EDE"/>
    <w:rsid w:val="004113F9"/>
    <w:rsid w:val="00415498"/>
    <w:rsid w:val="00420222"/>
    <w:rsid w:val="00420894"/>
    <w:rsid w:val="00422BAA"/>
    <w:rsid w:val="00425DA0"/>
    <w:rsid w:val="0043102B"/>
    <w:rsid w:val="0043402F"/>
    <w:rsid w:val="00435BB8"/>
    <w:rsid w:val="004367E7"/>
    <w:rsid w:val="0044364A"/>
    <w:rsid w:val="004559D9"/>
    <w:rsid w:val="00455F82"/>
    <w:rsid w:val="0047279D"/>
    <w:rsid w:val="004770DA"/>
    <w:rsid w:val="004806BB"/>
    <w:rsid w:val="00481320"/>
    <w:rsid w:val="00482F6F"/>
    <w:rsid w:val="00497465"/>
    <w:rsid w:val="004A0671"/>
    <w:rsid w:val="004A1C4A"/>
    <w:rsid w:val="004A2E03"/>
    <w:rsid w:val="004A379D"/>
    <w:rsid w:val="004A3F6A"/>
    <w:rsid w:val="004A5B6F"/>
    <w:rsid w:val="004B012F"/>
    <w:rsid w:val="004C0A6F"/>
    <w:rsid w:val="004C6E6F"/>
    <w:rsid w:val="004D2A75"/>
    <w:rsid w:val="004D5660"/>
    <w:rsid w:val="004E3918"/>
    <w:rsid w:val="004E4C7F"/>
    <w:rsid w:val="004E71C9"/>
    <w:rsid w:val="004F3932"/>
    <w:rsid w:val="004F43BE"/>
    <w:rsid w:val="004F576F"/>
    <w:rsid w:val="005015BF"/>
    <w:rsid w:val="00503497"/>
    <w:rsid w:val="005035EE"/>
    <w:rsid w:val="00506CAC"/>
    <w:rsid w:val="00507081"/>
    <w:rsid w:val="00510944"/>
    <w:rsid w:val="00511AF4"/>
    <w:rsid w:val="00513EC3"/>
    <w:rsid w:val="00513FA1"/>
    <w:rsid w:val="00516125"/>
    <w:rsid w:val="00517ADC"/>
    <w:rsid w:val="0052332A"/>
    <w:rsid w:val="00524C17"/>
    <w:rsid w:val="00532D9E"/>
    <w:rsid w:val="005411E9"/>
    <w:rsid w:val="00542CC5"/>
    <w:rsid w:val="00542F4B"/>
    <w:rsid w:val="00543BD5"/>
    <w:rsid w:val="00551FF3"/>
    <w:rsid w:val="00552CED"/>
    <w:rsid w:val="0055559F"/>
    <w:rsid w:val="00561BDE"/>
    <w:rsid w:val="00562319"/>
    <w:rsid w:val="005623BC"/>
    <w:rsid w:val="005633FF"/>
    <w:rsid w:val="00572F09"/>
    <w:rsid w:val="00583B28"/>
    <w:rsid w:val="00584751"/>
    <w:rsid w:val="00585EF7"/>
    <w:rsid w:val="005A600D"/>
    <w:rsid w:val="005A61DA"/>
    <w:rsid w:val="005B743B"/>
    <w:rsid w:val="005C58B1"/>
    <w:rsid w:val="005C59FD"/>
    <w:rsid w:val="005D4A71"/>
    <w:rsid w:val="005D53A3"/>
    <w:rsid w:val="005D7AB9"/>
    <w:rsid w:val="005E3B44"/>
    <w:rsid w:val="005E400C"/>
    <w:rsid w:val="005E4D0D"/>
    <w:rsid w:val="005E5BAA"/>
    <w:rsid w:val="005E6AC3"/>
    <w:rsid w:val="005F7E94"/>
    <w:rsid w:val="00600575"/>
    <w:rsid w:val="00604787"/>
    <w:rsid w:val="00614824"/>
    <w:rsid w:val="0061562B"/>
    <w:rsid w:val="00621096"/>
    <w:rsid w:val="006245DB"/>
    <w:rsid w:val="0063035C"/>
    <w:rsid w:val="00632886"/>
    <w:rsid w:val="0063572F"/>
    <w:rsid w:val="00636A93"/>
    <w:rsid w:val="006451E4"/>
    <w:rsid w:val="00650B90"/>
    <w:rsid w:val="00652948"/>
    <w:rsid w:val="0065423A"/>
    <w:rsid w:val="00660B0F"/>
    <w:rsid w:val="00660E03"/>
    <w:rsid w:val="006614FE"/>
    <w:rsid w:val="006643EE"/>
    <w:rsid w:val="00665643"/>
    <w:rsid w:val="00665984"/>
    <w:rsid w:val="00666148"/>
    <w:rsid w:val="006732C3"/>
    <w:rsid w:val="00673909"/>
    <w:rsid w:val="00676438"/>
    <w:rsid w:val="006805C9"/>
    <w:rsid w:val="00681302"/>
    <w:rsid w:val="006816F0"/>
    <w:rsid w:val="00682D86"/>
    <w:rsid w:val="00687969"/>
    <w:rsid w:val="00690E5A"/>
    <w:rsid w:val="00691F25"/>
    <w:rsid w:val="0069749F"/>
    <w:rsid w:val="00697A4C"/>
    <w:rsid w:val="006A251D"/>
    <w:rsid w:val="006A670A"/>
    <w:rsid w:val="006A6ED1"/>
    <w:rsid w:val="006A744F"/>
    <w:rsid w:val="006B0A59"/>
    <w:rsid w:val="006B3B61"/>
    <w:rsid w:val="006C1036"/>
    <w:rsid w:val="006C66BC"/>
    <w:rsid w:val="006D090B"/>
    <w:rsid w:val="006D162F"/>
    <w:rsid w:val="006D2037"/>
    <w:rsid w:val="006D2C9F"/>
    <w:rsid w:val="006D39B2"/>
    <w:rsid w:val="006D7AC2"/>
    <w:rsid w:val="006E092C"/>
    <w:rsid w:val="006E1A22"/>
    <w:rsid w:val="006E39D6"/>
    <w:rsid w:val="006E401A"/>
    <w:rsid w:val="006E59D0"/>
    <w:rsid w:val="006E62C4"/>
    <w:rsid w:val="00700F69"/>
    <w:rsid w:val="00704E56"/>
    <w:rsid w:val="0071245C"/>
    <w:rsid w:val="00714E03"/>
    <w:rsid w:val="00717A9D"/>
    <w:rsid w:val="00720D72"/>
    <w:rsid w:val="007212DD"/>
    <w:rsid w:val="00723719"/>
    <w:rsid w:val="00723DCD"/>
    <w:rsid w:val="00724D82"/>
    <w:rsid w:val="007261BD"/>
    <w:rsid w:val="00726E7E"/>
    <w:rsid w:val="00730D0F"/>
    <w:rsid w:val="007337A0"/>
    <w:rsid w:val="00746935"/>
    <w:rsid w:val="00746B72"/>
    <w:rsid w:val="007549EA"/>
    <w:rsid w:val="00761AA1"/>
    <w:rsid w:val="00762F03"/>
    <w:rsid w:val="00766B52"/>
    <w:rsid w:val="007726EF"/>
    <w:rsid w:val="00774862"/>
    <w:rsid w:val="0077612B"/>
    <w:rsid w:val="00781364"/>
    <w:rsid w:val="007816A7"/>
    <w:rsid w:val="007922E9"/>
    <w:rsid w:val="0079491C"/>
    <w:rsid w:val="00796175"/>
    <w:rsid w:val="007A21CF"/>
    <w:rsid w:val="007A4107"/>
    <w:rsid w:val="007A433D"/>
    <w:rsid w:val="007B162B"/>
    <w:rsid w:val="007B1906"/>
    <w:rsid w:val="007B319E"/>
    <w:rsid w:val="007B4214"/>
    <w:rsid w:val="007B44AE"/>
    <w:rsid w:val="007C2B46"/>
    <w:rsid w:val="007C71DA"/>
    <w:rsid w:val="007C7A38"/>
    <w:rsid w:val="007D6A00"/>
    <w:rsid w:val="007E7D76"/>
    <w:rsid w:val="007F2D21"/>
    <w:rsid w:val="007F4B05"/>
    <w:rsid w:val="007F4C01"/>
    <w:rsid w:val="007F608C"/>
    <w:rsid w:val="007F6522"/>
    <w:rsid w:val="008032D8"/>
    <w:rsid w:val="00804CC2"/>
    <w:rsid w:val="00811FE5"/>
    <w:rsid w:val="00812361"/>
    <w:rsid w:val="00813C58"/>
    <w:rsid w:val="00815B5C"/>
    <w:rsid w:val="0082226B"/>
    <w:rsid w:val="00824803"/>
    <w:rsid w:val="00826C39"/>
    <w:rsid w:val="008316E2"/>
    <w:rsid w:val="00832E39"/>
    <w:rsid w:val="00833D9C"/>
    <w:rsid w:val="00841EA9"/>
    <w:rsid w:val="00850C46"/>
    <w:rsid w:val="00852F99"/>
    <w:rsid w:val="00854086"/>
    <w:rsid w:val="00861FC7"/>
    <w:rsid w:val="008620BE"/>
    <w:rsid w:val="00867C45"/>
    <w:rsid w:val="00870438"/>
    <w:rsid w:val="00872B49"/>
    <w:rsid w:val="00873C81"/>
    <w:rsid w:val="00885566"/>
    <w:rsid w:val="00887E2D"/>
    <w:rsid w:val="00891FD6"/>
    <w:rsid w:val="008A0D98"/>
    <w:rsid w:val="008A1947"/>
    <w:rsid w:val="008A68E4"/>
    <w:rsid w:val="008A74DD"/>
    <w:rsid w:val="008B07FC"/>
    <w:rsid w:val="008B1FAC"/>
    <w:rsid w:val="008B2586"/>
    <w:rsid w:val="008B78B8"/>
    <w:rsid w:val="008B7DE4"/>
    <w:rsid w:val="008C1473"/>
    <w:rsid w:val="008C30DC"/>
    <w:rsid w:val="008C479F"/>
    <w:rsid w:val="008D4BA2"/>
    <w:rsid w:val="008D559D"/>
    <w:rsid w:val="008E07A9"/>
    <w:rsid w:val="008E1B0B"/>
    <w:rsid w:val="008E35E4"/>
    <w:rsid w:val="008E75CA"/>
    <w:rsid w:val="008E7FB1"/>
    <w:rsid w:val="008F0A84"/>
    <w:rsid w:val="008F2C75"/>
    <w:rsid w:val="008F3940"/>
    <w:rsid w:val="008F669B"/>
    <w:rsid w:val="0090501E"/>
    <w:rsid w:val="0090625B"/>
    <w:rsid w:val="00906486"/>
    <w:rsid w:val="00906EFB"/>
    <w:rsid w:val="00907762"/>
    <w:rsid w:val="00911B31"/>
    <w:rsid w:val="009125B4"/>
    <w:rsid w:val="009125F4"/>
    <w:rsid w:val="00912D70"/>
    <w:rsid w:val="0092130E"/>
    <w:rsid w:val="00921DB7"/>
    <w:rsid w:val="00931AC3"/>
    <w:rsid w:val="0093367E"/>
    <w:rsid w:val="00933FAC"/>
    <w:rsid w:val="0093555C"/>
    <w:rsid w:val="00937DCE"/>
    <w:rsid w:val="009449A8"/>
    <w:rsid w:val="009455D2"/>
    <w:rsid w:val="00951051"/>
    <w:rsid w:val="009550FC"/>
    <w:rsid w:val="009675D7"/>
    <w:rsid w:val="009677A7"/>
    <w:rsid w:val="00967FCD"/>
    <w:rsid w:val="009771C4"/>
    <w:rsid w:val="009776A8"/>
    <w:rsid w:val="00977EC6"/>
    <w:rsid w:val="00982FF8"/>
    <w:rsid w:val="009835D4"/>
    <w:rsid w:val="00986EFE"/>
    <w:rsid w:val="00990588"/>
    <w:rsid w:val="00991344"/>
    <w:rsid w:val="00994FE3"/>
    <w:rsid w:val="009A24CD"/>
    <w:rsid w:val="009A403D"/>
    <w:rsid w:val="009A6A88"/>
    <w:rsid w:val="009B139A"/>
    <w:rsid w:val="009B2FDF"/>
    <w:rsid w:val="009C063B"/>
    <w:rsid w:val="009C4B37"/>
    <w:rsid w:val="009D21DF"/>
    <w:rsid w:val="009D684E"/>
    <w:rsid w:val="009D7CE5"/>
    <w:rsid w:val="009E0123"/>
    <w:rsid w:val="009E1647"/>
    <w:rsid w:val="009E3328"/>
    <w:rsid w:val="009E5D2A"/>
    <w:rsid w:val="009E6D52"/>
    <w:rsid w:val="009F5529"/>
    <w:rsid w:val="009F6E62"/>
    <w:rsid w:val="00A0048B"/>
    <w:rsid w:val="00A005F9"/>
    <w:rsid w:val="00A0265B"/>
    <w:rsid w:val="00A04D0D"/>
    <w:rsid w:val="00A07868"/>
    <w:rsid w:val="00A131CC"/>
    <w:rsid w:val="00A14BFA"/>
    <w:rsid w:val="00A14C47"/>
    <w:rsid w:val="00A23DAA"/>
    <w:rsid w:val="00A267DB"/>
    <w:rsid w:val="00A30233"/>
    <w:rsid w:val="00A31D06"/>
    <w:rsid w:val="00A3454A"/>
    <w:rsid w:val="00A355C3"/>
    <w:rsid w:val="00A36124"/>
    <w:rsid w:val="00A366CA"/>
    <w:rsid w:val="00A422B9"/>
    <w:rsid w:val="00A47B23"/>
    <w:rsid w:val="00A51168"/>
    <w:rsid w:val="00A54220"/>
    <w:rsid w:val="00A5531E"/>
    <w:rsid w:val="00A55363"/>
    <w:rsid w:val="00A60392"/>
    <w:rsid w:val="00A6208B"/>
    <w:rsid w:val="00A63EBD"/>
    <w:rsid w:val="00A640F0"/>
    <w:rsid w:val="00A64F9E"/>
    <w:rsid w:val="00A66A73"/>
    <w:rsid w:val="00A703BE"/>
    <w:rsid w:val="00A7461D"/>
    <w:rsid w:val="00A76A73"/>
    <w:rsid w:val="00A776B7"/>
    <w:rsid w:val="00A8051C"/>
    <w:rsid w:val="00A81E54"/>
    <w:rsid w:val="00A87768"/>
    <w:rsid w:val="00A9093E"/>
    <w:rsid w:val="00A95C36"/>
    <w:rsid w:val="00A97F07"/>
    <w:rsid w:val="00AA147B"/>
    <w:rsid w:val="00AA3134"/>
    <w:rsid w:val="00AB1AB1"/>
    <w:rsid w:val="00AB2180"/>
    <w:rsid w:val="00AB2F82"/>
    <w:rsid w:val="00AB4B6D"/>
    <w:rsid w:val="00AB4F99"/>
    <w:rsid w:val="00AB530D"/>
    <w:rsid w:val="00AC0D1F"/>
    <w:rsid w:val="00AC1665"/>
    <w:rsid w:val="00AC1A88"/>
    <w:rsid w:val="00AE0F82"/>
    <w:rsid w:val="00AE103F"/>
    <w:rsid w:val="00AE3198"/>
    <w:rsid w:val="00AE3DB5"/>
    <w:rsid w:val="00AE49E3"/>
    <w:rsid w:val="00AE70AD"/>
    <w:rsid w:val="00AF4CB0"/>
    <w:rsid w:val="00B0065C"/>
    <w:rsid w:val="00B01737"/>
    <w:rsid w:val="00B020CD"/>
    <w:rsid w:val="00B04F0B"/>
    <w:rsid w:val="00B126A9"/>
    <w:rsid w:val="00B12B37"/>
    <w:rsid w:val="00B12D3B"/>
    <w:rsid w:val="00B13EB3"/>
    <w:rsid w:val="00B14976"/>
    <w:rsid w:val="00B30814"/>
    <w:rsid w:val="00B32797"/>
    <w:rsid w:val="00B33A03"/>
    <w:rsid w:val="00B34D89"/>
    <w:rsid w:val="00B35699"/>
    <w:rsid w:val="00B37EBA"/>
    <w:rsid w:val="00B4119B"/>
    <w:rsid w:val="00B4218D"/>
    <w:rsid w:val="00B42E3D"/>
    <w:rsid w:val="00B43083"/>
    <w:rsid w:val="00B44008"/>
    <w:rsid w:val="00B452D6"/>
    <w:rsid w:val="00B62AA9"/>
    <w:rsid w:val="00B63146"/>
    <w:rsid w:val="00B65022"/>
    <w:rsid w:val="00B6620C"/>
    <w:rsid w:val="00B721D0"/>
    <w:rsid w:val="00B7615C"/>
    <w:rsid w:val="00B94802"/>
    <w:rsid w:val="00B94A69"/>
    <w:rsid w:val="00BA0EEF"/>
    <w:rsid w:val="00BA11D1"/>
    <w:rsid w:val="00BA71F7"/>
    <w:rsid w:val="00BB1D31"/>
    <w:rsid w:val="00BB3CC4"/>
    <w:rsid w:val="00BB4C49"/>
    <w:rsid w:val="00BB4DD1"/>
    <w:rsid w:val="00BB60B0"/>
    <w:rsid w:val="00BD1D38"/>
    <w:rsid w:val="00BD365A"/>
    <w:rsid w:val="00BD3CFC"/>
    <w:rsid w:val="00BD5B70"/>
    <w:rsid w:val="00BE1173"/>
    <w:rsid w:val="00BE122C"/>
    <w:rsid w:val="00BE1A01"/>
    <w:rsid w:val="00BE495B"/>
    <w:rsid w:val="00BE4DA0"/>
    <w:rsid w:val="00BE5DBA"/>
    <w:rsid w:val="00BF5D6D"/>
    <w:rsid w:val="00C0039B"/>
    <w:rsid w:val="00C05D12"/>
    <w:rsid w:val="00C0600B"/>
    <w:rsid w:val="00C150C9"/>
    <w:rsid w:val="00C17F17"/>
    <w:rsid w:val="00C2207B"/>
    <w:rsid w:val="00C230A7"/>
    <w:rsid w:val="00C24124"/>
    <w:rsid w:val="00C25A78"/>
    <w:rsid w:val="00C306DD"/>
    <w:rsid w:val="00C4142B"/>
    <w:rsid w:val="00C45304"/>
    <w:rsid w:val="00C51672"/>
    <w:rsid w:val="00C52264"/>
    <w:rsid w:val="00C54B4C"/>
    <w:rsid w:val="00C55B66"/>
    <w:rsid w:val="00C55C9F"/>
    <w:rsid w:val="00C56BB6"/>
    <w:rsid w:val="00C57049"/>
    <w:rsid w:val="00C62B84"/>
    <w:rsid w:val="00C63A13"/>
    <w:rsid w:val="00C738B9"/>
    <w:rsid w:val="00C7711A"/>
    <w:rsid w:val="00C818EF"/>
    <w:rsid w:val="00C838A4"/>
    <w:rsid w:val="00C8645C"/>
    <w:rsid w:val="00C86943"/>
    <w:rsid w:val="00C8762F"/>
    <w:rsid w:val="00C9051C"/>
    <w:rsid w:val="00C93045"/>
    <w:rsid w:val="00C953CC"/>
    <w:rsid w:val="00C96731"/>
    <w:rsid w:val="00CA10DA"/>
    <w:rsid w:val="00CA4F35"/>
    <w:rsid w:val="00CB3E31"/>
    <w:rsid w:val="00CB3EC5"/>
    <w:rsid w:val="00CB7C98"/>
    <w:rsid w:val="00CC0EC6"/>
    <w:rsid w:val="00CC0F87"/>
    <w:rsid w:val="00CC568C"/>
    <w:rsid w:val="00CC669E"/>
    <w:rsid w:val="00CC748F"/>
    <w:rsid w:val="00CC7A88"/>
    <w:rsid w:val="00CD1188"/>
    <w:rsid w:val="00CD4EA7"/>
    <w:rsid w:val="00CD6CAF"/>
    <w:rsid w:val="00CD7348"/>
    <w:rsid w:val="00CD799C"/>
    <w:rsid w:val="00CE1537"/>
    <w:rsid w:val="00CE17A4"/>
    <w:rsid w:val="00CE1DEF"/>
    <w:rsid w:val="00CE3047"/>
    <w:rsid w:val="00CE45EB"/>
    <w:rsid w:val="00CE4D6D"/>
    <w:rsid w:val="00CE5A59"/>
    <w:rsid w:val="00CE6E9F"/>
    <w:rsid w:val="00CE7570"/>
    <w:rsid w:val="00D00FD9"/>
    <w:rsid w:val="00D0129E"/>
    <w:rsid w:val="00D03796"/>
    <w:rsid w:val="00D048CB"/>
    <w:rsid w:val="00D049DF"/>
    <w:rsid w:val="00D10729"/>
    <w:rsid w:val="00D12BF4"/>
    <w:rsid w:val="00D1467C"/>
    <w:rsid w:val="00D218BC"/>
    <w:rsid w:val="00D21AC1"/>
    <w:rsid w:val="00D23643"/>
    <w:rsid w:val="00D24DA9"/>
    <w:rsid w:val="00D26F62"/>
    <w:rsid w:val="00D3077B"/>
    <w:rsid w:val="00D31367"/>
    <w:rsid w:val="00D3600B"/>
    <w:rsid w:val="00D36CC0"/>
    <w:rsid w:val="00D37B2C"/>
    <w:rsid w:val="00D37D27"/>
    <w:rsid w:val="00D45C46"/>
    <w:rsid w:val="00D627C6"/>
    <w:rsid w:val="00D63EAA"/>
    <w:rsid w:val="00D644B8"/>
    <w:rsid w:val="00D654C6"/>
    <w:rsid w:val="00D65AA0"/>
    <w:rsid w:val="00D65D37"/>
    <w:rsid w:val="00D66E71"/>
    <w:rsid w:val="00D67749"/>
    <w:rsid w:val="00D73405"/>
    <w:rsid w:val="00D73B1C"/>
    <w:rsid w:val="00D74E92"/>
    <w:rsid w:val="00D77499"/>
    <w:rsid w:val="00D80F19"/>
    <w:rsid w:val="00D82AAA"/>
    <w:rsid w:val="00D83290"/>
    <w:rsid w:val="00D90B11"/>
    <w:rsid w:val="00D91F7D"/>
    <w:rsid w:val="00D93D41"/>
    <w:rsid w:val="00D9409D"/>
    <w:rsid w:val="00DA4BD5"/>
    <w:rsid w:val="00DB03D2"/>
    <w:rsid w:val="00DB10AC"/>
    <w:rsid w:val="00DB11D5"/>
    <w:rsid w:val="00DB2F7F"/>
    <w:rsid w:val="00DB5822"/>
    <w:rsid w:val="00DC3EDB"/>
    <w:rsid w:val="00DC44B8"/>
    <w:rsid w:val="00DC4FA5"/>
    <w:rsid w:val="00DD0CD8"/>
    <w:rsid w:val="00DD0F7D"/>
    <w:rsid w:val="00DD1C97"/>
    <w:rsid w:val="00DD50FA"/>
    <w:rsid w:val="00DD7A61"/>
    <w:rsid w:val="00DE3655"/>
    <w:rsid w:val="00DE381C"/>
    <w:rsid w:val="00DE59A2"/>
    <w:rsid w:val="00DF0656"/>
    <w:rsid w:val="00DF089F"/>
    <w:rsid w:val="00DF09B9"/>
    <w:rsid w:val="00DF32D8"/>
    <w:rsid w:val="00DF7A07"/>
    <w:rsid w:val="00E00FD8"/>
    <w:rsid w:val="00E020A6"/>
    <w:rsid w:val="00E02EEC"/>
    <w:rsid w:val="00E040C9"/>
    <w:rsid w:val="00E072BC"/>
    <w:rsid w:val="00E12171"/>
    <w:rsid w:val="00E13FE2"/>
    <w:rsid w:val="00E14490"/>
    <w:rsid w:val="00E15050"/>
    <w:rsid w:val="00E1744B"/>
    <w:rsid w:val="00E17708"/>
    <w:rsid w:val="00E26FBD"/>
    <w:rsid w:val="00E273A2"/>
    <w:rsid w:val="00E30878"/>
    <w:rsid w:val="00E36F9D"/>
    <w:rsid w:val="00E37149"/>
    <w:rsid w:val="00E41B5C"/>
    <w:rsid w:val="00E43564"/>
    <w:rsid w:val="00E50CA0"/>
    <w:rsid w:val="00E547A7"/>
    <w:rsid w:val="00E56928"/>
    <w:rsid w:val="00E621F2"/>
    <w:rsid w:val="00E643E2"/>
    <w:rsid w:val="00E64B1A"/>
    <w:rsid w:val="00E64FE8"/>
    <w:rsid w:val="00E66E39"/>
    <w:rsid w:val="00E715E0"/>
    <w:rsid w:val="00E716AE"/>
    <w:rsid w:val="00E7265A"/>
    <w:rsid w:val="00E733C0"/>
    <w:rsid w:val="00E75C9B"/>
    <w:rsid w:val="00E75F70"/>
    <w:rsid w:val="00E81B90"/>
    <w:rsid w:val="00E820DA"/>
    <w:rsid w:val="00E82924"/>
    <w:rsid w:val="00E840F4"/>
    <w:rsid w:val="00E8434A"/>
    <w:rsid w:val="00E86E04"/>
    <w:rsid w:val="00E870D6"/>
    <w:rsid w:val="00E87192"/>
    <w:rsid w:val="00E90B4A"/>
    <w:rsid w:val="00E92BB7"/>
    <w:rsid w:val="00E92FB7"/>
    <w:rsid w:val="00E94E6C"/>
    <w:rsid w:val="00E94F07"/>
    <w:rsid w:val="00EA185F"/>
    <w:rsid w:val="00EA50BB"/>
    <w:rsid w:val="00EA75B1"/>
    <w:rsid w:val="00EB1E42"/>
    <w:rsid w:val="00EB268D"/>
    <w:rsid w:val="00EB29AD"/>
    <w:rsid w:val="00EB4850"/>
    <w:rsid w:val="00EB6CE1"/>
    <w:rsid w:val="00EC4488"/>
    <w:rsid w:val="00EC4A9D"/>
    <w:rsid w:val="00EC6B1E"/>
    <w:rsid w:val="00EC6BC0"/>
    <w:rsid w:val="00EC7190"/>
    <w:rsid w:val="00ED1FA8"/>
    <w:rsid w:val="00ED3518"/>
    <w:rsid w:val="00EE26D2"/>
    <w:rsid w:val="00EE31C6"/>
    <w:rsid w:val="00EE7111"/>
    <w:rsid w:val="00F0234B"/>
    <w:rsid w:val="00F0758E"/>
    <w:rsid w:val="00F105D0"/>
    <w:rsid w:val="00F11B3A"/>
    <w:rsid w:val="00F144E2"/>
    <w:rsid w:val="00F16B6C"/>
    <w:rsid w:val="00F179FE"/>
    <w:rsid w:val="00F207B3"/>
    <w:rsid w:val="00F21A71"/>
    <w:rsid w:val="00F3101A"/>
    <w:rsid w:val="00F35C3B"/>
    <w:rsid w:val="00F35FB4"/>
    <w:rsid w:val="00F50E65"/>
    <w:rsid w:val="00F617B2"/>
    <w:rsid w:val="00F61BE7"/>
    <w:rsid w:val="00F74878"/>
    <w:rsid w:val="00F862BE"/>
    <w:rsid w:val="00F8631B"/>
    <w:rsid w:val="00F91518"/>
    <w:rsid w:val="00F93C81"/>
    <w:rsid w:val="00F97B8C"/>
    <w:rsid w:val="00FA5100"/>
    <w:rsid w:val="00FA5512"/>
    <w:rsid w:val="00FA6C0E"/>
    <w:rsid w:val="00FB40D9"/>
    <w:rsid w:val="00FC202E"/>
    <w:rsid w:val="00FC250B"/>
    <w:rsid w:val="00FC34F2"/>
    <w:rsid w:val="00FC5D50"/>
    <w:rsid w:val="00FD1961"/>
    <w:rsid w:val="00FE12EE"/>
    <w:rsid w:val="00FF1509"/>
    <w:rsid w:val="00FF4ACB"/>
    <w:rsid w:val="00FF6B09"/>
    <w:rsid w:val="00FF7BF7"/>
    <w:rsid w:val="00FF7F3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C2A4CA"/>
  <w15:docId w15:val="{7A3AD556-6320-40DF-A877-5BF5EED8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rPr>
      <w:rFonts w:ascii="Times New Roman" w:eastAsia="Times New Roman" w:hAnsi="Times New Roman"/>
      <w:sz w:val="28"/>
      <w:szCs w:val="28"/>
    </w:r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ascii="Times New Roman" w:eastAsia="Times New Roman" w:hAnsi="Times New Roman"/>
      <w:sz w:val="28"/>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ascii="Times New Roman" w:eastAsia="Times New Roman" w:hAnsi="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9E1647"/>
    <w:pPr>
      <w:tabs>
        <w:tab w:val="left" w:pos="440"/>
        <w:tab w:val="right" w:leader="dot" w:pos="9072"/>
      </w:tabs>
      <w:spacing w:after="120"/>
      <w:ind w:left="425" w:hanging="425"/>
    </w:pPr>
    <w:rPr>
      <w:rFonts w:eastAsia="Calibri"/>
      <w:b/>
      <w:bCs/>
      <w:noProof/>
      <w:kern w:val="32"/>
      <w:sz w:val="24"/>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eastAsia="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eastAsia="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eastAsia="Calibri" w:hAnsi="Calibri"/>
      <w:sz w:val="24"/>
      <w:szCs w:val="24"/>
      <w:lang w:eastAsia="en-US"/>
    </w:rPr>
  </w:style>
  <w:style w:type="paragraph" w:customStyle="1" w:styleId="13">
    <w:name w:val="Основной текст1"/>
    <w:uiPriority w:val="99"/>
    <w:rsid w:val="000F4A50"/>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eastAsia="Calibri" w:hAnsi="Courier New"/>
      <w:sz w:val="22"/>
      <w:szCs w:val="22"/>
      <w:lang w:eastAsia="en-US"/>
    </w:rPr>
  </w:style>
  <w:style w:type="paragraph" w:customStyle="1" w:styleId="22">
    <w:name w:val="Обычный2"/>
    <w:uiPriority w:val="99"/>
    <w:rsid w:val="00AA147B"/>
    <w:pPr>
      <w:spacing w:before="100" w:after="100"/>
    </w:pPr>
    <w:rPr>
      <w:rFonts w:ascii="Times New Roman" w:eastAsia="Times New Roman" w:hAnsi="Times New Roman"/>
      <w:sz w:val="24"/>
      <w:szCs w:val="20"/>
    </w:rPr>
  </w:style>
  <w:style w:type="character" w:styleId="ab">
    <w:name w:val="Emphasis"/>
    <w:basedOn w:val="a1"/>
    <w:uiPriority w:val="99"/>
    <w:qFormat/>
    <w:rsid w:val="00AA147B"/>
    <w:rPr>
      <w:rFonts w:cs="Times New Roman"/>
      <w:b/>
    </w:rPr>
  </w:style>
  <w:style w:type="paragraph" w:styleId="ac">
    <w:name w:val="List Paragraph"/>
    <w:aliases w:val="2 Спс точк"/>
    <w:basedOn w:val="a0"/>
    <w:link w:val="ad"/>
    <w:uiPriority w:val="34"/>
    <w:qFormat/>
    <w:rsid w:val="00180643"/>
    <w:pPr>
      <w:spacing w:after="200" w:line="276" w:lineRule="auto"/>
      <w:ind w:left="720"/>
      <w:contextualSpacing/>
    </w:pPr>
    <w:rPr>
      <w:rFonts w:ascii="Calibri" w:eastAsia="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eastAsia="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99"/>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99"/>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rsid w:val="00BB4DD1"/>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aliases w:val="2 Спс точк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rFonts w:ascii="Times New Roman" w:hAnsi="Times New Roman"/>
      <w:color w:val="000000"/>
      <w:sz w:val="24"/>
      <w:szCs w:val="24"/>
    </w:rPr>
  </w:style>
  <w:style w:type="paragraph" w:customStyle="1" w:styleId="afb">
    <w:name w:val="Пункт"/>
    <w:basedOn w:val="a0"/>
    <w:qFormat/>
    <w:rsid w:val="004113F9"/>
    <w:pPr>
      <w:spacing w:line="360" w:lineRule="auto"/>
      <w:ind w:firstLine="720"/>
      <w:jc w:val="both"/>
    </w:pPr>
    <w:rPr>
      <w:szCs w:val="20"/>
    </w:rPr>
  </w:style>
  <w:style w:type="paragraph" w:styleId="afc">
    <w:name w:val="Document Map"/>
    <w:basedOn w:val="a0"/>
    <w:link w:val="afd"/>
    <w:uiPriority w:val="99"/>
    <w:semiHidden/>
    <w:unhideWhenUsed/>
    <w:rsid w:val="00123EA1"/>
    <w:rPr>
      <w:rFonts w:ascii="Tahoma" w:hAnsi="Tahoma" w:cs="Tahoma"/>
      <w:sz w:val="16"/>
      <w:szCs w:val="16"/>
    </w:rPr>
  </w:style>
  <w:style w:type="character" w:customStyle="1" w:styleId="afd">
    <w:name w:val="Схема документа Знак"/>
    <w:basedOn w:val="a1"/>
    <w:link w:val="afc"/>
    <w:uiPriority w:val="99"/>
    <w:semiHidden/>
    <w:rsid w:val="00123EA1"/>
    <w:rPr>
      <w:rFonts w:ascii="Tahoma" w:eastAsia="Times New Roman" w:hAnsi="Tahoma" w:cs="Tahoma"/>
      <w:sz w:val="16"/>
      <w:szCs w:val="16"/>
    </w:rPr>
  </w:style>
  <w:style w:type="character" w:styleId="afe">
    <w:name w:val="annotation reference"/>
    <w:basedOn w:val="a1"/>
    <w:uiPriority w:val="99"/>
    <w:semiHidden/>
    <w:unhideWhenUsed/>
    <w:rsid w:val="004D5660"/>
    <w:rPr>
      <w:sz w:val="16"/>
      <w:szCs w:val="16"/>
    </w:rPr>
  </w:style>
  <w:style w:type="paragraph" w:styleId="aff">
    <w:name w:val="annotation text"/>
    <w:basedOn w:val="a0"/>
    <w:link w:val="aff0"/>
    <w:uiPriority w:val="99"/>
    <w:semiHidden/>
    <w:unhideWhenUsed/>
    <w:rsid w:val="004D5660"/>
    <w:rPr>
      <w:sz w:val="20"/>
      <w:szCs w:val="20"/>
    </w:rPr>
  </w:style>
  <w:style w:type="character" w:customStyle="1" w:styleId="aff0">
    <w:name w:val="Текст примечания Знак"/>
    <w:basedOn w:val="a1"/>
    <w:link w:val="aff"/>
    <w:uiPriority w:val="99"/>
    <w:semiHidden/>
    <w:rsid w:val="004D5660"/>
    <w:rPr>
      <w:rFonts w:ascii="Times New Roman" w:eastAsia="Times New Roman" w:hAnsi="Times New Roman"/>
      <w:sz w:val="20"/>
      <w:szCs w:val="20"/>
    </w:rPr>
  </w:style>
  <w:style w:type="paragraph" w:styleId="aff1">
    <w:name w:val="annotation subject"/>
    <w:basedOn w:val="aff"/>
    <w:next w:val="aff"/>
    <w:link w:val="aff2"/>
    <w:uiPriority w:val="99"/>
    <w:semiHidden/>
    <w:unhideWhenUsed/>
    <w:rsid w:val="004D5660"/>
    <w:rPr>
      <w:b/>
      <w:bCs/>
    </w:rPr>
  </w:style>
  <w:style w:type="character" w:customStyle="1" w:styleId="aff2">
    <w:name w:val="Тема примечания Знак"/>
    <w:basedOn w:val="aff0"/>
    <w:link w:val="aff1"/>
    <w:uiPriority w:val="99"/>
    <w:semiHidden/>
    <w:rsid w:val="004D5660"/>
    <w:rPr>
      <w:rFonts w:ascii="Times New Roman" w:eastAsia="Times New Roman" w:hAnsi="Times New Roman"/>
      <w:b/>
      <w:bCs/>
      <w:sz w:val="20"/>
      <w:szCs w:val="20"/>
    </w:rPr>
  </w:style>
  <w:style w:type="paragraph" w:customStyle="1" w:styleId="16pt">
    <w:name w:val="Обычный + 16 pt"/>
    <w:aliases w:val="полужирный,по центру"/>
    <w:basedOn w:val="a0"/>
    <w:link w:val="aff3"/>
    <w:uiPriority w:val="99"/>
    <w:rsid w:val="00D82AAA"/>
    <w:pPr>
      <w:spacing w:line="360" w:lineRule="auto"/>
      <w:ind w:firstLine="709"/>
      <w:jc w:val="both"/>
    </w:pPr>
    <w:rPr>
      <w:sz w:val="24"/>
      <w:szCs w:val="20"/>
    </w:rPr>
  </w:style>
  <w:style w:type="character" w:customStyle="1" w:styleId="aff3">
    <w:name w:val="по центру Знак"/>
    <w:link w:val="16pt"/>
    <w:uiPriority w:val="99"/>
    <w:locked/>
    <w:rsid w:val="00D82AAA"/>
    <w:rPr>
      <w:rFonts w:ascii="Times New Roman" w:eastAsia="Times New Roman" w:hAnsi="Times New Roman"/>
      <w:sz w:val="24"/>
      <w:szCs w:val="20"/>
    </w:rPr>
  </w:style>
  <w:style w:type="paragraph" w:customStyle="1" w:styleId="paragraph">
    <w:name w:val="paragraph"/>
    <w:basedOn w:val="a0"/>
    <w:rsid w:val="003044C0"/>
    <w:pPr>
      <w:spacing w:before="100" w:beforeAutospacing="1" w:after="100" w:afterAutospacing="1"/>
    </w:pPr>
    <w:rPr>
      <w:sz w:val="24"/>
      <w:szCs w:val="24"/>
    </w:rPr>
  </w:style>
  <w:style w:type="character" w:customStyle="1" w:styleId="normaltextrun">
    <w:name w:val="normaltextrun"/>
    <w:basedOn w:val="a1"/>
    <w:rsid w:val="003044C0"/>
  </w:style>
  <w:style w:type="character" w:customStyle="1" w:styleId="eop">
    <w:name w:val="eop"/>
    <w:basedOn w:val="a1"/>
    <w:rsid w:val="003044C0"/>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5"/>
    <w:rsid w:val="00003CB7"/>
    <w:pPr>
      <w:widowControl w:val="0"/>
      <w:autoSpaceDE w:val="0"/>
      <w:autoSpaceDN w:val="0"/>
      <w:adjustRightInd w:val="0"/>
    </w:pPr>
    <w:rPr>
      <w:sz w:val="20"/>
      <w:szCs w:val="20"/>
    </w:rPr>
  </w:style>
  <w:style w:type="character" w:customStyle="1" w:styleId="af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f4"/>
    <w:rsid w:val="00003CB7"/>
    <w:rPr>
      <w:rFonts w:ascii="Times New Roman" w:eastAsia="Times New Roman" w:hAnsi="Times New Roman"/>
      <w:sz w:val="20"/>
      <w:szCs w:val="20"/>
    </w:rPr>
  </w:style>
  <w:style w:type="character" w:styleId="aff6">
    <w:name w:val="footnote reference"/>
    <w:rsid w:val="00003CB7"/>
    <w:rPr>
      <w:vertAlign w:val="superscript"/>
    </w:rPr>
  </w:style>
  <w:style w:type="paragraph" w:customStyle="1" w:styleId="Style2">
    <w:name w:val="Style2"/>
    <w:basedOn w:val="a0"/>
    <w:rsid w:val="007B421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7B4214"/>
    <w:rPr>
      <w:rFonts w:ascii="Times New Roman" w:hAnsi="Times New Roman" w:cs="Times New Roman"/>
      <w:sz w:val="26"/>
      <w:szCs w:val="26"/>
    </w:rPr>
  </w:style>
  <w:style w:type="paragraph" w:styleId="aff7">
    <w:name w:val="Title"/>
    <w:basedOn w:val="a0"/>
    <w:link w:val="aff8"/>
    <w:uiPriority w:val="99"/>
    <w:qFormat/>
    <w:locked/>
    <w:rsid w:val="001F52D5"/>
    <w:pPr>
      <w:jc w:val="center"/>
    </w:pPr>
    <w:rPr>
      <w:b/>
      <w:szCs w:val="20"/>
    </w:rPr>
  </w:style>
  <w:style w:type="character" w:customStyle="1" w:styleId="aff8">
    <w:name w:val="Заголовок Знак"/>
    <w:basedOn w:val="a1"/>
    <w:link w:val="aff7"/>
    <w:uiPriority w:val="99"/>
    <w:rsid w:val="001F52D5"/>
    <w:rPr>
      <w:rFonts w:ascii="Times New Roman" w:eastAsia="Times New Roman" w:hAnsi="Times New Roman"/>
      <w:b/>
      <w:sz w:val="28"/>
      <w:szCs w:val="20"/>
    </w:rPr>
  </w:style>
  <w:style w:type="paragraph" w:customStyle="1" w:styleId="pcls">
    <w:name w:val="pcls"/>
    <w:basedOn w:val="a0"/>
    <w:rsid w:val="00F8631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7897205">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61954629">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33644555">
      <w:bodyDiv w:val="1"/>
      <w:marLeft w:val="0"/>
      <w:marRight w:val="0"/>
      <w:marTop w:val="0"/>
      <w:marBottom w:val="0"/>
      <w:divBdr>
        <w:top w:val="none" w:sz="0" w:space="0" w:color="auto"/>
        <w:left w:val="none" w:sz="0" w:space="0" w:color="auto"/>
        <w:bottom w:val="none" w:sz="0" w:space="0" w:color="auto"/>
        <w:right w:val="none" w:sz="0" w:space="0" w:color="auto"/>
      </w:divBdr>
    </w:div>
    <w:div w:id="158274058">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78432728">
      <w:bodyDiv w:val="1"/>
      <w:marLeft w:val="0"/>
      <w:marRight w:val="0"/>
      <w:marTop w:val="0"/>
      <w:marBottom w:val="0"/>
      <w:divBdr>
        <w:top w:val="none" w:sz="0" w:space="0" w:color="auto"/>
        <w:left w:val="none" w:sz="0" w:space="0" w:color="auto"/>
        <w:bottom w:val="none" w:sz="0" w:space="0" w:color="auto"/>
        <w:right w:val="none" w:sz="0" w:space="0" w:color="auto"/>
      </w:divBdr>
    </w:div>
    <w:div w:id="425930293">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39047718">
      <w:bodyDiv w:val="1"/>
      <w:marLeft w:val="0"/>
      <w:marRight w:val="0"/>
      <w:marTop w:val="0"/>
      <w:marBottom w:val="0"/>
      <w:divBdr>
        <w:top w:val="none" w:sz="0" w:space="0" w:color="auto"/>
        <w:left w:val="none" w:sz="0" w:space="0" w:color="auto"/>
        <w:bottom w:val="none" w:sz="0" w:space="0" w:color="auto"/>
        <w:right w:val="none" w:sz="0" w:space="0" w:color="auto"/>
      </w:divBdr>
      <w:divsChild>
        <w:div w:id="1042901954">
          <w:marLeft w:val="0"/>
          <w:marRight w:val="0"/>
          <w:marTop w:val="0"/>
          <w:marBottom w:val="0"/>
          <w:divBdr>
            <w:top w:val="none" w:sz="0" w:space="0" w:color="auto"/>
            <w:left w:val="none" w:sz="0" w:space="0" w:color="auto"/>
            <w:bottom w:val="none" w:sz="0" w:space="0" w:color="auto"/>
            <w:right w:val="none" w:sz="0" w:space="0" w:color="auto"/>
          </w:divBdr>
          <w:divsChild>
            <w:div w:id="1397244630">
              <w:marLeft w:val="0"/>
              <w:marRight w:val="0"/>
              <w:marTop w:val="0"/>
              <w:marBottom w:val="0"/>
              <w:divBdr>
                <w:top w:val="none" w:sz="0" w:space="0" w:color="auto"/>
                <w:left w:val="none" w:sz="0" w:space="0" w:color="auto"/>
                <w:bottom w:val="none" w:sz="0" w:space="0" w:color="auto"/>
                <w:right w:val="none" w:sz="0" w:space="0" w:color="auto"/>
              </w:divBdr>
            </w:div>
            <w:div w:id="984166987">
              <w:marLeft w:val="0"/>
              <w:marRight w:val="0"/>
              <w:marTop w:val="0"/>
              <w:marBottom w:val="0"/>
              <w:divBdr>
                <w:top w:val="none" w:sz="0" w:space="0" w:color="auto"/>
                <w:left w:val="none" w:sz="0" w:space="0" w:color="auto"/>
                <w:bottom w:val="none" w:sz="0" w:space="0" w:color="auto"/>
                <w:right w:val="none" w:sz="0" w:space="0" w:color="auto"/>
              </w:divBdr>
            </w:div>
            <w:div w:id="1998067622">
              <w:marLeft w:val="0"/>
              <w:marRight w:val="0"/>
              <w:marTop w:val="0"/>
              <w:marBottom w:val="0"/>
              <w:divBdr>
                <w:top w:val="none" w:sz="0" w:space="0" w:color="auto"/>
                <w:left w:val="none" w:sz="0" w:space="0" w:color="auto"/>
                <w:bottom w:val="none" w:sz="0" w:space="0" w:color="auto"/>
                <w:right w:val="none" w:sz="0" w:space="0" w:color="auto"/>
              </w:divBdr>
            </w:div>
            <w:div w:id="1107119017">
              <w:marLeft w:val="0"/>
              <w:marRight w:val="0"/>
              <w:marTop w:val="0"/>
              <w:marBottom w:val="0"/>
              <w:divBdr>
                <w:top w:val="none" w:sz="0" w:space="0" w:color="auto"/>
                <w:left w:val="none" w:sz="0" w:space="0" w:color="auto"/>
                <w:bottom w:val="none" w:sz="0" w:space="0" w:color="auto"/>
                <w:right w:val="none" w:sz="0" w:space="0" w:color="auto"/>
              </w:divBdr>
            </w:div>
          </w:divsChild>
        </w:div>
        <w:div w:id="614097033">
          <w:marLeft w:val="0"/>
          <w:marRight w:val="0"/>
          <w:marTop w:val="0"/>
          <w:marBottom w:val="0"/>
          <w:divBdr>
            <w:top w:val="none" w:sz="0" w:space="0" w:color="auto"/>
            <w:left w:val="none" w:sz="0" w:space="0" w:color="auto"/>
            <w:bottom w:val="none" w:sz="0" w:space="0" w:color="auto"/>
            <w:right w:val="none" w:sz="0" w:space="0" w:color="auto"/>
          </w:divBdr>
        </w:div>
        <w:div w:id="31268152">
          <w:marLeft w:val="0"/>
          <w:marRight w:val="0"/>
          <w:marTop w:val="0"/>
          <w:marBottom w:val="0"/>
          <w:divBdr>
            <w:top w:val="none" w:sz="0" w:space="0" w:color="auto"/>
            <w:left w:val="none" w:sz="0" w:space="0" w:color="auto"/>
            <w:bottom w:val="none" w:sz="0" w:space="0" w:color="auto"/>
            <w:right w:val="none" w:sz="0" w:space="0" w:color="auto"/>
          </w:divBdr>
        </w:div>
        <w:div w:id="1835946360">
          <w:marLeft w:val="0"/>
          <w:marRight w:val="0"/>
          <w:marTop w:val="0"/>
          <w:marBottom w:val="0"/>
          <w:divBdr>
            <w:top w:val="none" w:sz="0" w:space="0" w:color="auto"/>
            <w:left w:val="none" w:sz="0" w:space="0" w:color="auto"/>
            <w:bottom w:val="none" w:sz="0" w:space="0" w:color="auto"/>
            <w:right w:val="none" w:sz="0" w:space="0" w:color="auto"/>
          </w:divBdr>
        </w:div>
        <w:div w:id="458886643">
          <w:marLeft w:val="0"/>
          <w:marRight w:val="0"/>
          <w:marTop w:val="0"/>
          <w:marBottom w:val="0"/>
          <w:divBdr>
            <w:top w:val="none" w:sz="0" w:space="0" w:color="auto"/>
            <w:left w:val="none" w:sz="0" w:space="0" w:color="auto"/>
            <w:bottom w:val="none" w:sz="0" w:space="0" w:color="auto"/>
            <w:right w:val="none" w:sz="0" w:space="0" w:color="auto"/>
          </w:divBdr>
        </w:div>
        <w:div w:id="584611195">
          <w:marLeft w:val="0"/>
          <w:marRight w:val="0"/>
          <w:marTop w:val="0"/>
          <w:marBottom w:val="0"/>
          <w:divBdr>
            <w:top w:val="none" w:sz="0" w:space="0" w:color="auto"/>
            <w:left w:val="none" w:sz="0" w:space="0" w:color="auto"/>
            <w:bottom w:val="none" w:sz="0" w:space="0" w:color="auto"/>
            <w:right w:val="none" w:sz="0" w:space="0" w:color="auto"/>
          </w:divBdr>
        </w:div>
        <w:div w:id="461926166">
          <w:marLeft w:val="0"/>
          <w:marRight w:val="0"/>
          <w:marTop w:val="0"/>
          <w:marBottom w:val="0"/>
          <w:divBdr>
            <w:top w:val="none" w:sz="0" w:space="0" w:color="auto"/>
            <w:left w:val="none" w:sz="0" w:space="0" w:color="auto"/>
            <w:bottom w:val="none" w:sz="0" w:space="0" w:color="auto"/>
            <w:right w:val="none" w:sz="0" w:space="0" w:color="auto"/>
          </w:divBdr>
        </w:div>
        <w:div w:id="1121995115">
          <w:marLeft w:val="0"/>
          <w:marRight w:val="0"/>
          <w:marTop w:val="0"/>
          <w:marBottom w:val="0"/>
          <w:divBdr>
            <w:top w:val="none" w:sz="0" w:space="0" w:color="auto"/>
            <w:left w:val="none" w:sz="0" w:space="0" w:color="auto"/>
            <w:bottom w:val="none" w:sz="0" w:space="0" w:color="auto"/>
            <w:right w:val="none" w:sz="0" w:space="0" w:color="auto"/>
          </w:divBdr>
        </w:div>
        <w:div w:id="486243961">
          <w:marLeft w:val="0"/>
          <w:marRight w:val="0"/>
          <w:marTop w:val="0"/>
          <w:marBottom w:val="0"/>
          <w:divBdr>
            <w:top w:val="none" w:sz="0" w:space="0" w:color="auto"/>
            <w:left w:val="none" w:sz="0" w:space="0" w:color="auto"/>
            <w:bottom w:val="none" w:sz="0" w:space="0" w:color="auto"/>
            <w:right w:val="none" w:sz="0" w:space="0" w:color="auto"/>
          </w:divBdr>
        </w:div>
        <w:div w:id="323945388">
          <w:marLeft w:val="0"/>
          <w:marRight w:val="0"/>
          <w:marTop w:val="0"/>
          <w:marBottom w:val="0"/>
          <w:divBdr>
            <w:top w:val="none" w:sz="0" w:space="0" w:color="auto"/>
            <w:left w:val="none" w:sz="0" w:space="0" w:color="auto"/>
            <w:bottom w:val="none" w:sz="0" w:space="0" w:color="auto"/>
            <w:right w:val="none" w:sz="0" w:space="0" w:color="auto"/>
          </w:divBdr>
        </w:div>
        <w:div w:id="1686446470">
          <w:marLeft w:val="0"/>
          <w:marRight w:val="0"/>
          <w:marTop w:val="0"/>
          <w:marBottom w:val="0"/>
          <w:divBdr>
            <w:top w:val="none" w:sz="0" w:space="0" w:color="auto"/>
            <w:left w:val="none" w:sz="0" w:space="0" w:color="auto"/>
            <w:bottom w:val="none" w:sz="0" w:space="0" w:color="auto"/>
            <w:right w:val="none" w:sz="0" w:space="0" w:color="auto"/>
          </w:divBdr>
        </w:div>
      </w:divsChild>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05058515">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56647210">
      <w:bodyDiv w:val="1"/>
      <w:marLeft w:val="0"/>
      <w:marRight w:val="0"/>
      <w:marTop w:val="0"/>
      <w:marBottom w:val="0"/>
      <w:divBdr>
        <w:top w:val="none" w:sz="0" w:space="0" w:color="auto"/>
        <w:left w:val="none" w:sz="0" w:space="0" w:color="auto"/>
        <w:bottom w:val="none" w:sz="0" w:space="0" w:color="auto"/>
        <w:right w:val="none" w:sz="0" w:space="0" w:color="auto"/>
      </w:divBdr>
      <w:divsChild>
        <w:div w:id="1599438562">
          <w:marLeft w:val="0"/>
          <w:marRight w:val="0"/>
          <w:marTop w:val="0"/>
          <w:marBottom w:val="0"/>
          <w:divBdr>
            <w:top w:val="none" w:sz="0" w:space="0" w:color="auto"/>
            <w:left w:val="none" w:sz="0" w:space="0" w:color="auto"/>
            <w:bottom w:val="none" w:sz="0" w:space="0" w:color="auto"/>
            <w:right w:val="none" w:sz="0" w:space="0" w:color="auto"/>
          </w:divBdr>
        </w:div>
        <w:div w:id="427623690">
          <w:marLeft w:val="0"/>
          <w:marRight w:val="0"/>
          <w:marTop w:val="0"/>
          <w:marBottom w:val="0"/>
          <w:divBdr>
            <w:top w:val="none" w:sz="0" w:space="0" w:color="auto"/>
            <w:left w:val="none" w:sz="0" w:space="0" w:color="auto"/>
            <w:bottom w:val="none" w:sz="0" w:space="0" w:color="auto"/>
            <w:right w:val="none" w:sz="0" w:space="0" w:color="auto"/>
          </w:divBdr>
        </w:div>
        <w:div w:id="1543328666">
          <w:marLeft w:val="0"/>
          <w:marRight w:val="0"/>
          <w:marTop w:val="0"/>
          <w:marBottom w:val="0"/>
          <w:divBdr>
            <w:top w:val="none" w:sz="0" w:space="0" w:color="auto"/>
            <w:left w:val="none" w:sz="0" w:space="0" w:color="auto"/>
            <w:bottom w:val="none" w:sz="0" w:space="0" w:color="auto"/>
            <w:right w:val="none" w:sz="0" w:space="0" w:color="auto"/>
          </w:divBdr>
        </w:div>
        <w:div w:id="434642593">
          <w:marLeft w:val="0"/>
          <w:marRight w:val="0"/>
          <w:marTop w:val="0"/>
          <w:marBottom w:val="0"/>
          <w:divBdr>
            <w:top w:val="none" w:sz="0" w:space="0" w:color="auto"/>
            <w:left w:val="none" w:sz="0" w:space="0" w:color="auto"/>
            <w:bottom w:val="none" w:sz="0" w:space="0" w:color="auto"/>
            <w:right w:val="none" w:sz="0" w:space="0" w:color="auto"/>
          </w:divBdr>
        </w:div>
        <w:div w:id="827137365">
          <w:marLeft w:val="0"/>
          <w:marRight w:val="0"/>
          <w:marTop w:val="0"/>
          <w:marBottom w:val="0"/>
          <w:divBdr>
            <w:top w:val="none" w:sz="0" w:space="0" w:color="auto"/>
            <w:left w:val="none" w:sz="0" w:space="0" w:color="auto"/>
            <w:bottom w:val="none" w:sz="0" w:space="0" w:color="auto"/>
            <w:right w:val="none" w:sz="0" w:space="0" w:color="auto"/>
          </w:divBdr>
        </w:div>
        <w:div w:id="1307393063">
          <w:marLeft w:val="0"/>
          <w:marRight w:val="0"/>
          <w:marTop w:val="0"/>
          <w:marBottom w:val="0"/>
          <w:divBdr>
            <w:top w:val="none" w:sz="0" w:space="0" w:color="auto"/>
            <w:left w:val="none" w:sz="0" w:space="0" w:color="auto"/>
            <w:bottom w:val="none" w:sz="0" w:space="0" w:color="auto"/>
            <w:right w:val="none" w:sz="0" w:space="0" w:color="auto"/>
          </w:divBdr>
        </w:div>
        <w:div w:id="506218034">
          <w:marLeft w:val="0"/>
          <w:marRight w:val="0"/>
          <w:marTop w:val="0"/>
          <w:marBottom w:val="0"/>
          <w:divBdr>
            <w:top w:val="none" w:sz="0" w:space="0" w:color="auto"/>
            <w:left w:val="none" w:sz="0" w:space="0" w:color="auto"/>
            <w:bottom w:val="none" w:sz="0" w:space="0" w:color="auto"/>
            <w:right w:val="none" w:sz="0" w:space="0" w:color="auto"/>
          </w:divBdr>
        </w:div>
        <w:div w:id="247541698">
          <w:marLeft w:val="0"/>
          <w:marRight w:val="0"/>
          <w:marTop w:val="0"/>
          <w:marBottom w:val="0"/>
          <w:divBdr>
            <w:top w:val="none" w:sz="0" w:space="0" w:color="auto"/>
            <w:left w:val="none" w:sz="0" w:space="0" w:color="auto"/>
            <w:bottom w:val="none" w:sz="0" w:space="0" w:color="auto"/>
            <w:right w:val="none" w:sz="0" w:space="0" w:color="auto"/>
          </w:divBdr>
        </w:div>
        <w:div w:id="1979335814">
          <w:marLeft w:val="0"/>
          <w:marRight w:val="0"/>
          <w:marTop w:val="0"/>
          <w:marBottom w:val="0"/>
          <w:divBdr>
            <w:top w:val="none" w:sz="0" w:space="0" w:color="auto"/>
            <w:left w:val="none" w:sz="0" w:space="0" w:color="auto"/>
            <w:bottom w:val="none" w:sz="0" w:space="0" w:color="auto"/>
            <w:right w:val="none" w:sz="0" w:space="0" w:color="auto"/>
          </w:divBdr>
        </w:div>
        <w:div w:id="909578362">
          <w:marLeft w:val="0"/>
          <w:marRight w:val="0"/>
          <w:marTop w:val="0"/>
          <w:marBottom w:val="0"/>
          <w:divBdr>
            <w:top w:val="none" w:sz="0" w:space="0" w:color="auto"/>
            <w:left w:val="none" w:sz="0" w:space="0" w:color="auto"/>
            <w:bottom w:val="none" w:sz="0" w:space="0" w:color="auto"/>
            <w:right w:val="none" w:sz="0" w:space="0" w:color="auto"/>
          </w:divBdr>
        </w:div>
        <w:div w:id="1994216075">
          <w:marLeft w:val="0"/>
          <w:marRight w:val="0"/>
          <w:marTop w:val="0"/>
          <w:marBottom w:val="0"/>
          <w:divBdr>
            <w:top w:val="none" w:sz="0" w:space="0" w:color="auto"/>
            <w:left w:val="none" w:sz="0" w:space="0" w:color="auto"/>
            <w:bottom w:val="none" w:sz="0" w:space="0" w:color="auto"/>
            <w:right w:val="none" w:sz="0" w:space="0" w:color="auto"/>
          </w:divBdr>
        </w:div>
        <w:div w:id="1054307241">
          <w:marLeft w:val="0"/>
          <w:marRight w:val="0"/>
          <w:marTop w:val="0"/>
          <w:marBottom w:val="0"/>
          <w:divBdr>
            <w:top w:val="none" w:sz="0" w:space="0" w:color="auto"/>
            <w:left w:val="none" w:sz="0" w:space="0" w:color="auto"/>
            <w:bottom w:val="none" w:sz="0" w:space="0" w:color="auto"/>
            <w:right w:val="none" w:sz="0" w:space="0" w:color="auto"/>
          </w:divBdr>
        </w:div>
        <w:div w:id="2033452902">
          <w:marLeft w:val="0"/>
          <w:marRight w:val="0"/>
          <w:marTop w:val="0"/>
          <w:marBottom w:val="0"/>
          <w:divBdr>
            <w:top w:val="none" w:sz="0" w:space="0" w:color="auto"/>
            <w:left w:val="none" w:sz="0" w:space="0" w:color="auto"/>
            <w:bottom w:val="none" w:sz="0" w:space="0" w:color="auto"/>
            <w:right w:val="none" w:sz="0" w:space="0" w:color="auto"/>
          </w:divBdr>
        </w:div>
        <w:div w:id="801734441">
          <w:marLeft w:val="0"/>
          <w:marRight w:val="0"/>
          <w:marTop w:val="0"/>
          <w:marBottom w:val="0"/>
          <w:divBdr>
            <w:top w:val="none" w:sz="0" w:space="0" w:color="auto"/>
            <w:left w:val="none" w:sz="0" w:space="0" w:color="auto"/>
            <w:bottom w:val="none" w:sz="0" w:space="0" w:color="auto"/>
            <w:right w:val="none" w:sz="0" w:space="0" w:color="auto"/>
          </w:divBdr>
        </w:div>
        <w:div w:id="1547834486">
          <w:marLeft w:val="0"/>
          <w:marRight w:val="0"/>
          <w:marTop w:val="0"/>
          <w:marBottom w:val="0"/>
          <w:divBdr>
            <w:top w:val="none" w:sz="0" w:space="0" w:color="auto"/>
            <w:left w:val="none" w:sz="0" w:space="0" w:color="auto"/>
            <w:bottom w:val="none" w:sz="0" w:space="0" w:color="auto"/>
            <w:right w:val="none" w:sz="0" w:space="0" w:color="auto"/>
          </w:divBdr>
        </w:div>
        <w:div w:id="338191615">
          <w:marLeft w:val="0"/>
          <w:marRight w:val="0"/>
          <w:marTop w:val="0"/>
          <w:marBottom w:val="0"/>
          <w:divBdr>
            <w:top w:val="none" w:sz="0" w:space="0" w:color="auto"/>
            <w:left w:val="none" w:sz="0" w:space="0" w:color="auto"/>
            <w:bottom w:val="none" w:sz="0" w:space="0" w:color="auto"/>
            <w:right w:val="none" w:sz="0" w:space="0" w:color="auto"/>
          </w:divBdr>
        </w:div>
        <w:div w:id="303048450">
          <w:marLeft w:val="0"/>
          <w:marRight w:val="0"/>
          <w:marTop w:val="0"/>
          <w:marBottom w:val="0"/>
          <w:divBdr>
            <w:top w:val="none" w:sz="0" w:space="0" w:color="auto"/>
            <w:left w:val="none" w:sz="0" w:space="0" w:color="auto"/>
            <w:bottom w:val="none" w:sz="0" w:space="0" w:color="auto"/>
            <w:right w:val="none" w:sz="0" w:space="0" w:color="auto"/>
          </w:divBdr>
        </w:div>
        <w:div w:id="1268847384">
          <w:marLeft w:val="0"/>
          <w:marRight w:val="0"/>
          <w:marTop w:val="0"/>
          <w:marBottom w:val="0"/>
          <w:divBdr>
            <w:top w:val="none" w:sz="0" w:space="0" w:color="auto"/>
            <w:left w:val="none" w:sz="0" w:space="0" w:color="auto"/>
            <w:bottom w:val="none" w:sz="0" w:space="0" w:color="auto"/>
            <w:right w:val="none" w:sz="0" w:space="0" w:color="auto"/>
          </w:divBdr>
        </w:div>
        <w:div w:id="1207988691">
          <w:marLeft w:val="0"/>
          <w:marRight w:val="0"/>
          <w:marTop w:val="0"/>
          <w:marBottom w:val="0"/>
          <w:divBdr>
            <w:top w:val="none" w:sz="0" w:space="0" w:color="auto"/>
            <w:left w:val="none" w:sz="0" w:space="0" w:color="auto"/>
            <w:bottom w:val="none" w:sz="0" w:space="0" w:color="auto"/>
            <w:right w:val="none" w:sz="0" w:space="0" w:color="auto"/>
          </w:divBdr>
        </w:div>
        <w:div w:id="453060669">
          <w:marLeft w:val="0"/>
          <w:marRight w:val="0"/>
          <w:marTop w:val="0"/>
          <w:marBottom w:val="0"/>
          <w:divBdr>
            <w:top w:val="none" w:sz="0" w:space="0" w:color="auto"/>
            <w:left w:val="none" w:sz="0" w:space="0" w:color="auto"/>
            <w:bottom w:val="none" w:sz="0" w:space="0" w:color="auto"/>
            <w:right w:val="none" w:sz="0" w:space="0" w:color="auto"/>
          </w:divBdr>
        </w:div>
      </w:divsChild>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52201111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792243146">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14453534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mao.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km.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konsultant.ru" TargetMode="External"/><Relationship Id="rId4" Type="http://schemas.openxmlformats.org/officeDocument/2006/relationships/settings" Target="settings.xml"/><Relationship Id="rId9" Type="http://schemas.openxmlformats.org/officeDocument/2006/relationships/hyperlink" Target="http://www1.minfin.ru/ru/" TargetMode="External"/><Relationship Id="rId14"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1FFA8-2BAB-401E-A43C-10D01C3F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31</Pages>
  <Words>7590</Words>
  <Characters>43268</Characters>
  <Application>Microsoft Office Word</Application>
  <DocSecurity>0</DocSecurity>
  <Lines>360</Lines>
  <Paragraphs>101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 высшего образования</vt: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Иванова Карина Николаевна</cp:lastModifiedBy>
  <cp:revision>10</cp:revision>
  <cp:lastPrinted>2022-08-24T10:29:00Z</cp:lastPrinted>
  <dcterms:created xsi:type="dcterms:W3CDTF">2022-08-30T08:51:00Z</dcterms:created>
  <dcterms:modified xsi:type="dcterms:W3CDTF">2022-11-10T08:50:00Z</dcterms:modified>
</cp:coreProperties>
</file>